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BB2" w:rsidRPr="00F54BB2" w:rsidRDefault="00F54BB2" w:rsidP="00F54BB2">
      <w:pPr>
        <w:autoSpaceDE/>
        <w:jc w:val="right"/>
        <w:rPr>
          <w:i/>
          <w:sz w:val="22"/>
          <w:szCs w:val="22"/>
        </w:rPr>
      </w:pPr>
    </w:p>
    <w:p w:rsidR="00F54BB2" w:rsidRPr="00F54BB2" w:rsidRDefault="00F54BB2" w:rsidP="00F54BB2">
      <w:pPr>
        <w:autoSpaceDE/>
        <w:jc w:val="right"/>
        <w:rPr>
          <w:b/>
          <w:bCs/>
          <w:sz w:val="22"/>
          <w:szCs w:val="22"/>
        </w:rPr>
      </w:pPr>
    </w:p>
    <w:p w:rsidR="00F54BB2" w:rsidRPr="00F54BB2" w:rsidRDefault="00F54BB2" w:rsidP="00F54BB2">
      <w:pPr>
        <w:pStyle w:val="Nagwek1"/>
        <w:rPr>
          <w:rFonts w:ascii="Times New Roman" w:hAnsi="Times New Roman"/>
          <w:sz w:val="22"/>
          <w:szCs w:val="22"/>
        </w:rPr>
      </w:pPr>
      <w:r w:rsidRPr="00F54BB2">
        <w:rPr>
          <w:rFonts w:ascii="Times New Roman" w:hAnsi="Times New Roman"/>
          <w:b/>
          <w:bCs/>
          <w:sz w:val="22"/>
          <w:szCs w:val="22"/>
        </w:rPr>
        <w:t>KARTA KURSU</w:t>
      </w:r>
    </w:p>
    <w:p w:rsidR="00F54BB2" w:rsidRPr="00F54BB2" w:rsidRDefault="00F54BB2" w:rsidP="00F54BB2">
      <w:pPr>
        <w:autoSpaceDE/>
        <w:jc w:val="center"/>
        <w:rPr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F54BB2" w:rsidRPr="00F54BB2" w:rsidTr="0053139A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F54BB2" w:rsidRPr="00F54BB2" w:rsidRDefault="00F54BB2" w:rsidP="0053139A">
            <w:pPr>
              <w:autoSpaceDE/>
              <w:spacing w:before="57" w:after="57"/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:rsidR="00F54BB2" w:rsidRPr="00F54BB2" w:rsidRDefault="00F54BB2" w:rsidP="0053139A">
            <w:pPr>
              <w:pStyle w:val="Zawartotabeli"/>
              <w:spacing w:before="60" w:after="60"/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Wybrane aspekty gramatyki kontrastywnej</w:t>
            </w:r>
          </w:p>
        </w:tc>
      </w:tr>
      <w:tr w:rsidR="00F54BB2" w:rsidRPr="00F54BB2" w:rsidTr="0053139A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F54BB2" w:rsidRPr="00F54BB2" w:rsidRDefault="00F54BB2" w:rsidP="0053139A">
            <w:pPr>
              <w:autoSpaceDE/>
              <w:spacing w:before="57" w:after="57"/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F54BB2" w:rsidRPr="00F54BB2" w:rsidRDefault="003C25B9" w:rsidP="0053139A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Problems of the </w:t>
            </w:r>
            <w:r w:rsidR="00F54BB2" w:rsidRPr="00F54BB2">
              <w:rPr>
                <w:sz w:val="22"/>
                <w:szCs w:val="22"/>
                <w:lang w:val="en-GB"/>
              </w:rPr>
              <w:t>German–Polish Contrastive Grammar</w:t>
            </w:r>
          </w:p>
          <w:p w:rsidR="00F54BB2" w:rsidRPr="00F54BB2" w:rsidRDefault="00F54BB2" w:rsidP="0053139A">
            <w:pPr>
              <w:pStyle w:val="Zawartotabeli"/>
              <w:spacing w:before="60" w:after="60"/>
              <w:ind w:left="708"/>
              <w:rPr>
                <w:sz w:val="22"/>
                <w:szCs w:val="22"/>
                <w:lang w:val="en-US"/>
              </w:rPr>
            </w:pPr>
          </w:p>
        </w:tc>
      </w:tr>
    </w:tbl>
    <w:p w:rsidR="00F54BB2" w:rsidRPr="00F54BB2" w:rsidRDefault="00F54BB2" w:rsidP="00F54BB2">
      <w:pPr>
        <w:jc w:val="center"/>
        <w:rPr>
          <w:sz w:val="22"/>
          <w:szCs w:val="22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F54BB2" w:rsidRPr="00F54BB2" w:rsidTr="0053139A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F54BB2" w:rsidRPr="00F54BB2" w:rsidRDefault="00F54BB2" w:rsidP="0053139A">
            <w:pPr>
              <w:autoSpaceDE/>
              <w:spacing w:before="57" w:after="57" w:line="100" w:lineRule="atLeast"/>
              <w:jc w:val="center"/>
              <w:textAlignment w:val="baseline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Kod</w:t>
            </w:r>
          </w:p>
        </w:tc>
        <w:tc>
          <w:tcPr>
            <w:tcW w:w="4394" w:type="dxa"/>
            <w:vAlign w:val="center"/>
          </w:tcPr>
          <w:p w:rsidR="00F54BB2" w:rsidRPr="00F54BB2" w:rsidRDefault="00F54BB2" w:rsidP="0053139A">
            <w:pPr>
              <w:autoSpaceDE/>
              <w:spacing w:before="57" w:after="57"/>
              <w:ind w:left="45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F54BB2" w:rsidRPr="00F54BB2" w:rsidRDefault="00F54BB2" w:rsidP="0053139A">
            <w:pPr>
              <w:autoSpaceDE/>
              <w:spacing w:line="100" w:lineRule="atLeast"/>
              <w:ind w:left="45"/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F54BB2" w:rsidRPr="00F54BB2" w:rsidRDefault="003C25B9" w:rsidP="0053139A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</w:tbl>
    <w:p w:rsidR="00F54BB2" w:rsidRPr="00F54BB2" w:rsidRDefault="00F54BB2" w:rsidP="00F54BB2">
      <w:pPr>
        <w:jc w:val="center"/>
        <w:rPr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F54BB2" w:rsidRPr="00F54BB2" w:rsidTr="0053139A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F54BB2" w:rsidRPr="00F54BB2" w:rsidRDefault="00F54BB2" w:rsidP="0053139A">
            <w:pPr>
              <w:autoSpaceDE/>
              <w:spacing w:before="57" w:after="57"/>
              <w:ind w:right="2"/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F54BB2" w:rsidRPr="00F54BB2" w:rsidRDefault="00F54BB2" w:rsidP="0053139A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dr Sebastian Dusza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F54BB2" w:rsidRPr="00F54BB2" w:rsidRDefault="00F54BB2" w:rsidP="0053139A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  <w:r w:rsidRPr="00F54BB2">
              <w:rPr>
                <w:b/>
                <w:sz w:val="22"/>
                <w:szCs w:val="22"/>
              </w:rPr>
              <w:t>Zespół dydaktyczny</w:t>
            </w:r>
            <w:r w:rsidRPr="00F54BB2">
              <w:rPr>
                <w:sz w:val="22"/>
                <w:szCs w:val="22"/>
              </w:rPr>
              <w:t>:</w:t>
            </w:r>
          </w:p>
          <w:p w:rsidR="00F54BB2" w:rsidRPr="00F54BB2" w:rsidRDefault="00F54BB2" w:rsidP="0053139A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dr Sebastian Dusza</w:t>
            </w:r>
          </w:p>
        </w:tc>
      </w:tr>
    </w:tbl>
    <w:p w:rsidR="00F54BB2" w:rsidRPr="00F54BB2" w:rsidRDefault="00F54BB2" w:rsidP="00F54BB2">
      <w:pPr>
        <w:rPr>
          <w:sz w:val="22"/>
          <w:szCs w:val="22"/>
        </w:rPr>
      </w:pPr>
    </w:p>
    <w:p w:rsidR="00F54BB2" w:rsidRPr="00F54BB2" w:rsidRDefault="00F54BB2" w:rsidP="00F54BB2">
      <w:pPr>
        <w:rPr>
          <w:sz w:val="22"/>
          <w:szCs w:val="22"/>
        </w:rPr>
      </w:pPr>
    </w:p>
    <w:p w:rsidR="00F54BB2" w:rsidRPr="00F54BB2" w:rsidRDefault="00F54BB2" w:rsidP="00F54BB2">
      <w:pPr>
        <w:rPr>
          <w:sz w:val="22"/>
          <w:szCs w:val="22"/>
        </w:rPr>
      </w:pPr>
      <w:r w:rsidRPr="00F54BB2">
        <w:rPr>
          <w:sz w:val="22"/>
          <w:szCs w:val="22"/>
        </w:rPr>
        <w:t>Opis kursu (cele kształcenia)</w:t>
      </w:r>
    </w:p>
    <w:p w:rsidR="00F54BB2" w:rsidRPr="00F54BB2" w:rsidRDefault="00F54BB2" w:rsidP="00F54BB2">
      <w:pPr>
        <w:rPr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F54BB2" w:rsidRPr="00F54BB2" w:rsidTr="0053139A">
        <w:trPr>
          <w:trHeight w:val="1365"/>
        </w:trPr>
        <w:tc>
          <w:tcPr>
            <w:tcW w:w="9640" w:type="dxa"/>
          </w:tcPr>
          <w:p w:rsidR="00F54BB2" w:rsidRPr="00F54BB2" w:rsidRDefault="00F54BB2" w:rsidP="0053139A">
            <w:pPr>
              <w:jc w:val="both"/>
              <w:rPr>
                <w:b/>
                <w:sz w:val="22"/>
                <w:szCs w:val="22"/>
              </w:rPr>
            </w:pPr>
            <w:r w:rsidRPr="00F54BB2">
              <w:rPr>
                <w:b/>
                <w:sz w:val="22"/>
                <w:szCs w:val="22"/>
              </w:rPr>
              <w:t>Gramatyka kontrastywna</w:t>
            </w:r>
          </w:p>
          <w:p w:rsidR="00F54BB2" w:rsidRPr="00F54BB2" w:rsidRDefault="00F54BB2" w:rsidP="0053139A">
            <w:pPr>
              <w:jc w:val="both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 xml:space="preserve">Celem ogólnym jest zapoznanie studentów z podstawowymi podobieństwami i różnicami występującymi pomiędzy językiem niemieckim i językiem polskim, ze szczególnym uwzględnieniem różnic </w:t>
            </w:r>
            <w:proofErr w:type="spellStart"/>
            <w:r w:rsidRPr="00F54BB2">
              <w:rPr>
                <w:sz w:val="22"/>
                <w:szCs w:val="22"/>
              </w:rPr>
              <w:t>morfoskładniowych</w:t>
            </w:r>
            <w:proofErr w:type="spellEnd"/>
            <w:r w:rsidRPr="00F54BB2">
              <w:rPr>
                <w:sz w:val="22"/>
                <w:szCs w:val="22"/>
              </w:rPr>
              <w:t xml:space="preserve"> (systemy fleksyjne słowa, systemy predykcyjne zdania prostego, systemy emergencji predykcyjnej w zdaniu złożonym). Kurs prowadzony jest w j. niemieckim.</w:t>
            </w:r>
          </w:p>
          <w:p w:rsidR="00F54BB2" w:rsidRPr="00F54BB2" w:rsidRDefault="00F54BB2" w:rsidP="0053139A">
            <w:pPr>
              <w:jc w:val="both"/>
              <w:rPr>
                <w:sz w:val="22"/>
                <w:szCs w:val="22"/>
              </w:rPr>
            </w:pPr>
          </w:p>
          <w:p w:rsidR="00F54BB2" w:rsidRPr="00F54BB2" w:rsidRDefault="00F54BB2" w:rsidP="0053139A">
            <w:pPr>
              <w:jc w:val="both"/>
              <w:rPr>
                <w:b/>
                <w:sz w:val="22"/>
                <w:szCs w:val="22"/>
              </w:rPr>
            </w:pPr>
            <w:r w:rsidRPr="00F54BB2">
              <w:rPr>
                <w:b/>
                <w:sz w:val="22"/>
                <w:szCs w:val="22"/>
              </w:rPr>
              <w:t>Cele szczegółowe</w:t>
            </w:r>
          </w:p>
          <w:p w:rsidR="00F54BB2" w:rsidRPr="00F54BB2" w:rsidRDefault="00F54BB2" w:rsidP="0053139A">
            <w:pPr>
              <w:jc w:val="both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Student:</w:t>
            </w:r>
          </w:p>
          <w:p w:rsidR="00F54BB2" w:rsidRPr="00F54BB2" w:rsidRDefault="00F54BB2" w:rsidP="0053139A">
            <w:pPr>
              <w:jc w:val="both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 xml:space="preserve">- zna pojęcia i przedmiot badań konfrontatywnych, typy opisu konfrontatywnego, pojęcie </w:t>
            </w:r>
            <w:r w:rsidRPr="00F54BB2">
              <w:rPr>
                <w:i/>
                <w:sz w:val="22"/>
                <w:szCs w:val="22"/>
              </w:rPr>
              <w:t>tertium comparationis;</w:t>
            </w:r>
          </w:p>
          <w:p w:rsidR="00F54BB2" w:rsidRPr="00F54BB2" w:rsidRDefault="00F54BB2" w:rsidP="0053139A">
            <w:pPr>
              <w:jc w:val="both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 xml:space="preserve">- zna podobieństwa i różnice pomiędzy niemieckim i polskim systemem odmiany rzeczowników i czasowników oraz czasów, w zakresie użycia strony biernej, trybu przypuszczającego i rozkazującego w języku niemieckim i polskim; </w:t>
            </w:r>
          </w:p>
          <w:p w:rsidR="00F54BB2" w:rsidRPr="00F54BB2" w:rsidRDefault="00F54BB2" w:rsidP="0053139A">
            <w:pPr>
              <w:jc w:val="both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 xml:space="preserve">- zna problematykę związaną z rodzajnikiem jako </w:t>
            </w:r>
            <w:proofErr w:type="spellStart"/>
            <w:r w:rsidRPr="00F54BB2">
              <w:rPr>
                <w:sz w:val="22"/>
                <w:szCs w:val="22"/>
              </w:rPr>
              <w:t>determinatorem</w:t>
            </w:r>
            <w:proofErr w:type="spellEnd"/>
            <w:r w:rsidRPr="00F54BB2">
              <w:rPr>
                <w:sz w:val="22"/>
                <w:szCs w:val="22"/>
              </w:rPr>
              <w:t xml:space="preserve"> i jego odpowiednikami w języku polskim; przeczenie w języku niemieckim i polskim; podstawowe różnice składniowe;</w:t>
            </w:r>
          </w:p>
          <w:p w:rsidR="00F54BB2" w:rsidRPr="00F54BB2" w:rsidRDefault="00F54BB2" w:rsidP="0053139A">
            <w:pPr>
              <w:jc w:val="both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- zna pojęcie tzw. „fałszywych przyjaciół tłumacza” w kontekście leksykalnym;</w:t>
            </w:r>
          </w:p>
          <w:p w:rsidR="00F54BB2" w:rsidRPr="00F54BB2" w:rsidRDefault="00F54BB2" w:rsidP="0053139A">
            <w:pPr>
              <w:jc w:val="both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- potrafi posługiwać się podstawową terminologią gramatyczną w języku niemieckim i polskim.</w:t>
            </w:r>
          </w:p>
        </w:tc>
      </w:tr>
    </w:tbl>
    <w:p w:rsidR="00F54BB2" w:rsidRPr="00F54BB2" w:rsidRDefault="00F54BB2" w:rsidP="00F54BB2">
      <w:pPr>
        <w:rPr>
          <w:sz w:val="22"/>
          <w:szCs w:val="22"/>
        </w:rPr>
      </w:pPr>
    </w:p>
    <w:p w:rsidR="00F54BB2" w:rsidRPr="00F54BB2" w:rsidRDefault="00F54BB2" w:rsidP="00F54BB2">
      <w:pPr>
        <w:rPr>
          <w:sz w:val="22"/>
          <w:szCs w:val="22"/>
        </w:rPr>
      </w:pPr>
    </w:p>
    <w:p w:rsidR="00F54BB2" w:rsidRPr="00F54BB2" w:rsidRDefault="00F54BB2" w:rsidP="00F54BB2">
      <w:pPr>
        <w:rPr>
          <w:sz w:val="22"/>
          <w:szCs w:val="22"/>
        </w:rPr>
      </w:pPr>
      <w:r w:rsidRPr="00F54BB2">
        <w:rPr>
          <w:sz w:val="22"/>
          <w:szCs w:val="22"/>
        </w:rPr>
        <w:t>Warunki wstępne</w:t>
      </w:r>
    </w:p>
    <w:p w:rsidR="00F54BB2" w:rsidRPr="00F54BB2" w:rsidRDefault="00F54BB2" w:rsidP="00F54BB2">
      <w:pPr>
        <w:rPr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F54BB2" w:rsidRPr="00F54BB2" w:rsidTr="0053139A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F54BB2" w:rsidRPr="00F54BB2" w:rsidRDefault="00F54BB2" w:rsidP="0053139A">
            <w:pPr>
              <w:autoSpaceDE/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:rsidR="00F54BB2" w:rsidRPr="00F54BB2" w:rsidRDefault="00F54BB2" w:rsidP="0053139A">
            <w:pPr>
              <w:autoSpaceDE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 xml:space="preserve">Znajomość podstawowych zagadnień opisu gramatycznego języka niemieckiego i polskiego </w:t>
            </w:r>
          </w:p>
        </w:tc>
      </w:tr>
      <w:tr w:rsidR="00F54BB2" w:rsidRPr="00F54BB2" w:rsidTr="0053139A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F54BB2" w:rsidRPr="00F54BB2" w:rsidRDefault="00F54BB2" w:rsidP="0053139A">
            <w:pPr>
              <w:autoSpaceDE/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F54BB2" w:rsidRPr="00F54BB2" w:rsidRDefault="00F54BB2" w:rsidP="0053139A">
            <w:pPr>
              <w:autoSpaceDE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 xml:space="preserve">Znajomość podstawowych zagadnień opisu gramatycznego języka niemieckiego i polskiego </w:t>
            </w:r>
          </w:p>
        </w:tc>
      </w:tr>
      <w:tr w:rsidR="00F54BB2" w:rsidRPr="00F54BB2" w:rsidTr="0053139A">
        <w:tc>
          <w:tcPr>
            <w:tcW w:w="1941" w:type="dxa"/>
            <w:shd w:val="clear" w:color="auto" w:fill="DBE5F1"/>
            <w:vAlign w:val="center"/>
          </w:tcPr>
          <w:p w:rsidR="00F54BB2" w:rsidRPr="00F54BB2" w:rsidRDefault="00F54BB2" w:rsidP="0053139A">
            <w:pPr>
              <w:autoSpaceDE/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:rsidR="00F54BB2" w:rsidRPr="00F54BB2" w:rsidRDefault="00F54BB2" w:rsidP="00F54BB2">
            <w:pPr>
              <w:jc w:val="both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 xml:space="preserve">Gramatyka opisowa języka niemieckiego I </w:t>
            </w:r>
            <w:proofErr w:type="spellStart"/>
            <w:r w:rsidRPr="00F54BB2">
              <w:rPr>
                <w:sz w:val="22"/>
                <w:szCs w:val="22"/>
              </w:rPr>
              <w:t>i</w:t>
            </w:r>
            <w:proofErr w:type="spellEnd"/>
            <w:r w:rsidRPr="00F54BB2">
              <w:rPr>
                <w:sz w:val="22"/>
                <w:szCs w:val="22"/>
              </w:rPr>
              <w:t xml:space="preserve"> II, Wstęp do językoznawstwa, znajomość składni języka polskiego na poziomie licealnym.</w:t>
            </w:r>
          </w:p>
        </w:tc>
      </w:tr>
    </w:tbl>
    <w:p w:rsidR="00F54BB2" w:rsidRPr="00F54BB2" w:rsidRDefault="00F54BB2" w:rsidP="00F54BB2">
      <w:pPr>
        <w:rPr>
          <w:sz w:val="22"/>
          <w:szCs w:val="22"/>
        </w:rPr>
      </w:pPr>
    </w:p>
    <w:p w:rsidR="00F54BB2" w:rsidRPr="00F54BB2" w:rsidRDefault="00F54BB2" w:rsidP="00F54BB2">
      <w:pPr>
        <w:rPr>
          <w:sz w:val="22"/>
          <w:szCs w:val="22"/>
        </w:rPr>
      </w:pPr>
    </w:p>
    <w:p w:rsidR="00F54BB2" w:rsidRPr="00F54BB2" w:rsidRDefault="00F54BB2" w:rsidP="00F54BB2">
      <w:pPr>
        <w:widowControl/>
        <w:suppressAutoHyphens w:val="0"/>
        <w:autoSpaceDE/>
        <w:rPr>
          <w:sz w:val="22"/>
          <w:szCs w:val="22"/>
        </w:rPr>
      </w:pPr>
      <w:r w:rsidRPr="00F54BB2">
        <w:rPr>
          <w:sz w:val="22"/>
          <w:szCs w:val="22"/>
        </w:rPr>
        <w:br w:type="page"/>
      </w:r>
    </w:p>
    <w:p w:rsidR="00F54BB2" w:rsidRPr="00F54BB2" w:rsidRDefault="00F54BB2" w:rsidP="00F54BB2">
      <w:pPr>
        <w:rPr>
          <w:sz w:val="22"/>
          <w:szCs w:val="22"/>
        </w:rPr>
      </w:pPr>
    </w:p>
    <w:p w:rsidR="00F54BB2" w:rsidRPr="00F54BB2" w:rsidRDefault="00F863FA" w:rsidP="00F54BB2">
      <w:pPr>
        <w:rPr>
          <w:sz w:val="22"/>
          <w:szCs w:val="22"/>
        </w:rPr>
      </w:pPr>
      <w:r>
        <w:rPr>
          <w:sz w:val="22"/>
          <w:szCs w:val="22"/>
        </w:rPr>
        <w:t>Efekty uczenia się</w:t>
      </w:r>
      <w:r w:rsidR="00F54BB2" w:rsidRPr="00F54BB2">
        <w:rPr>
          <w:sz w:val="22"/>
          <w:szCs w:val="22"/>
        </w:rPr>
        <w:t xml:space="preserve"> </w:t>
      </w:r>
    </w:p>
    <w:p w:rsidR="00F54BB2" w:rsidRPr="00F54BB2" w:rsidRDefault="00F54BB2" w:rsidP="00F54BB2">
      <w:pPr>
        <w:rPr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4"/>
        <w:gridCol w:w="5078"/>
        <w:gridCol w:w="2302"/>
      </w:tblGrid>
      <w:tr w:rsidR="00F54BB2" w:rsidRPr="00F54BB2" w:rsidTr="0053139A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F54BB2" w:rsidRPr="00F54BB2" w:rsidRDefault="00F54BB2" w:rsidP="0053139A">
            <w:pPr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F54BB2" w:rsidRPr="00F54BB2" w:rsidRDefault="00F54BB2" w:rsidP="0053139A">
            <w:pPr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Efekt kształcenia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F54BB2" w:rsidRPr="00F54BB2" w:rsidRDefault="00F54BB2" w:rsidP="0053139A">
            <w:pPr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Odniesienie do efektów kierunkowych</w:t>
            </w:r>
          </w:p>
        </w:tc>
      </w:tr>
      <w:tr w:rsidR="00F54BB2" w:rsidRPr="00F54BB2" w:rsidTr="0053139A">
        <w:trPr>
          <w:cantSplit/>
          <w:trHeight w:val="1838"/>
        </w:trPr>
        <w:tc>
          <w:tcPr>
            <w:tcW w:w="1979" w:type="dxa"/>
            <w:vMerge/>
          </w:tcPr>
          <w:p w:rsidR="00F54BB2" w:rsidRPr="00F54BB2" w:rsidRDefault="00F54BB2" w:rsidP="0053139A">
            <w:pPr>
              <w:rPr>
                <w:sz w:val="22"/>
                <w:szCs w:val="22"/>
              </w:rPr>
            </w:pPr>
          </w:p>
        </w:tc>
        <w:tc>
          <w:tcPr>
            <w:tcW w:w="5296" w:type="dxa"/>
          </w:tcPr>
          <w:p w:rsidR="00F54BB2" w:rsidRPr="00F54BB2" w:rsidRDefault="00F54BB2" w:rsidP="0053139A">
            <w:pPr>
              <w:rPr>
                <w:sz w:val="22"/>
                <w:szCs w:val="22"/>
              </w:rPr>
            </w:pPr>
          </w:p>
          <w:p w:rsidR="00F54BB2" w:rsidRDefault="00F54BB2" w:rsidP="00F54BB2">
            <w:pPr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 xml:space="preserve">W01: Student </w:t>
            </w:r>
            <w:r>
              <w:rPr>
                <w:sz w:val="22"/>
                <w:szCs w:val="22"/>
              </w:rPr>
              <w:t xml:space="preserve">posiada pogłębioną i rozszerzoną wiedzę o specyfice przedmiotowej i metodologicznej w zakresie filologii, którą jest w stanie rozwijać i twórczo stosować w działalności profesjonalnej </w:t>
            </w:r>
          </w:p>
          <w:p w:rsidR="00F54BB2" w:rsidRPr="00F54BB2" w:rsidRDefault="00F54BB2" w:rsidP="0053139A">
            <w:pPr>
              <w:rPr>
                <w:sz w:val="22"/>
                <w:szCs w:val="22"/>
              </w:rPr>
            </w:pPr>
          </w:p>
          <w:p w:rsidR="00C53C30" w:rsidRDefault="00C53C30" w:rsidP="00C53C30">
            <w:pPr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 xml:space="preserve">W04: </w:t>
            </w:r>
            <w:r>
              <w:rPr>
                <w:sz w:val="22"/>
                <w:szCs w:val="22"/>
              </w:rPr>
              <w:t xml:space="preserve">Student  zna na poziomie rozszerzonym terminologię i teorię z zakresu filologii </w:t>
            </w:r>
          </w:p>
          <w:p w:rsidR="00C53C30" w:rsidRDefault="00C53C30" w:rsidP="00F54BB2">
            <w:pPr>
              <w:rPr>
                <w:sz w:val="22"/>
                <w:szCs w:val="22"/>
              </w:rPr>
            </w:pPr>
          </w:p>
          <w:p w:rsidR="00C53C30" w:rsidRDefault="00C53C30" w:rsidP="00F54BB2">
            <w:pPr>
              <w:rPr>
                <w:sz w:val="22"/>
                <w:szCs w:val="22"/>
              </w:rPr>
            </w:pPr>
          </w:p>
          <w:p w:rsidR="00F54BB2" w:rsidRDefault="00F54BB2" w:rsidP="00F54BB2">
            <w:pPr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W0</w:t>
            </w:r>
            <w:r w:rsidR="00C53C30">
              <w:rPr>
                <w:sz w:val="22"/>
                <w:szCs w:val="22"/>
              </w:rPr>
              <w:t>3</w:t>
            </w:r>
            <w:r w:rsidRPr="00F54BB2">
              <w:rPr>
                <w:sz w:val="22"/>
                <w:szCs w:val="22"/>
              </w:rPr>
              <w:t xml:space="preserve">: Student </w:t>
            </w:r>
            <w:r>
              <w:rPr>
                <w:sz w:val="22"/>
                <w:szCs w:val="22"/>
              </w:rPr>
              <w:t xml:space="preserve">posiada pogłębioną wiedzę o powiązaniach dziedzin nauki i dyscyplin naukowych właściwych dla filologii pozwalającą na integrowanie perspektyw właściwych dla kilku dyscyplin </w:t>
            </w:r>
          </w:p>
          <w:p w:rsidR="00F54BB2" w:rsidRPr="00F54BB2" w:rsidRDefault="00F54BB2" w:rsidP="0053139A">
            <w:pPr>
              <w:rPr>
                <w:sz w:val="22"/>
                <w:szCs w:val="22"/>
              </w:rPr>
            </w:pPr>
          </w:p>
          <w:p w:rsidR="00F54BB2" w:rsidRPr="00F54BB2" w:rsidRDefault="00F54BB2" w:rsidP="0053139A">
            <w:pPr>
              <w:rPr>
                <w:sz w:val="22"/>
                <w:szCs w:val="22"/>
              </w:rPr>
            </w:pPr>
          </w:p>
          <w:p w:rsidR="00C53C30" w:rsidRDefault="00F54BB2" w:rsidP="00C53C30">
            <w:pPr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W0</w:t>
            </w:r>
            <w:r w:rsidR="00C53C30">
              <w:rPr>
                <w:sz w:val="22"/>
                <w:szCs w:val="22"/>
              </w:rPr>
              <w:t>4</w:t>
            </w:r>
            <w:r w:rsidRPr="00F54BB2">
              <w:rPr>
                <w:sz w:val="22"/>
                <w:szCs w:val="22"/>
              </w:rPr>
              <w:t xml:space="preserve">: Student </w:t>
            </w:r>
            <w:r w:rsidR="00C53C30">
              <w:rPr>
                <w:sz w:val="22"/>
                <w:szCs w:val="22"/>
              </w:rPr>
              <w:t xml:space="preserve"> posiada pogłębioną wiedzę i zrozumienie metod analizy, interpretacji, wartościowania i problematyzowania, różnych wytworów kultury właściwe dla wybranych tradycji, teorii lub szkół badawczych w zakresie filologii </w:t>
            </w:r>
          </w:p>
          <w:p w:rsidR="00F54BB2" w:rsidRPr="00F54BB2" w:rsidRDefault="00F54BB2" w:rsidP="0053139A">
            <w:pPr>
              <w:rPr>
                <w:sz w:val="22"/>
                <w:szCs w:val="22"/>
              </w:rPr>
            </w:pPr>
          </w:p>
          <w:p w:rsidR="00F54BB2" w:rsidRPr="00F54BB2" w:rsidRDefault="00F54BB2" w:rsidP="0053139A">
            <w:pPr>
              <w:rPr>
                <w:sz w:val="22"/>
                <w:szCs w:val="22"/>
              </w:rPr>
            </w:pPr>
          </w:p>
          <w:p w:rsidR="00F54BB2" w:rsidRPr="00F54BB2" w:rsidRDefault="00F54BB2" w:rsidP="0053139A">
            <w:pPr>
              <w:rPr>
                <w:sz w:val="22"/>
                <w:szCs w:val="22"/>
              </w:rPr>
            </w:pPr>
          </w:p>
          <w:p w:rsidR="00F54BB2" w:rsidRPr="00F54BB2" w:rsidRDefault="00F54BB2" w:rsidP="0053139A">
            <w:pPr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:rsidR="00F54BB2" w:rsidRPr="00F54BB2" w:rsidRDefault="00F54BB2" w:rsidP="0053139A">
            <w:pPr>
              <w:rPr>
                <w:sz w:val="22"/>
                <w:szCs w:val="22"/>
              </w:rPr>
            </w:pPr>
          </w:p>
          <w:p w:rsidR="00F54BB2" w:rsidRPr="00F54BB2" w:rsidRDefault="00F54BB2" w:rsidP="005313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K2</w:t>
            </w:r>
            <w:r w:rsidR="00C53C30">
              <w:rPr>
                <w:sz w:val="22"/>
                <w:szCs w:val="22"/>
              </w:rPr>
              <w:t>_W01</w:t>
            </w:r>
          </w:p>
          <w:p w:rsidR="00F54BB2" w:rsidRPr="00F54BB2" w:rsidRDefault="00F54BB2" w:rsidP="0053139A">
            <w:pPr>
              <w:rPr>
                <w:sz w:val="22"/>
                <w:szCs w:val="22"/>
              </w:rPr>
            </w:pPr>
          </w:p>
          <w:p w:rsidR="00F54BB2" w:rsidRPr="00F54BB2" w:rsidRDefault="00F54BB2" w:rsidP="0053139A">
            <w:pPr>
              <w:rPr>
                <w:sz w:val="22"/>
                <w:szCs w:val="22"/>
              </w:rPr>
            </w:pPr>
          </w:p>
          <w:p w:rsidR="00F54BB2" w:rsidRPr="00F54BB2" w:rsidRDefault="00F54BB2" w:rsidP="0053139A">
            <w:pPr>
              <w:rPr>
                <w:sz w:val="22"/>
                <w:szCs w:val="22"/>
              </w:rPr>
            </w:pPr>
          </w:p>
          <w:p w:rsidR="00F54BB2" w:rsidRDefault="00F54BB2" w:rsidP="0053139A">
            <w:pPr>
              <w:rPr>
                <w:sz w:val="22"/>
                <w:szCs w:val="22"/>
              </w:rPr>
            </w:pPr>
          </w:p>
          <w:p w:rsidR="00F54BB2" w:rsidRPr="00F54BB2" w:rsidRDefault="00C53C30" w:rsidP="005313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K2_W02</w:t>
            </w:r>
            <w:r w:rsidR="00F54BB2" w:rsidRPr="00F54BB2">
              <w:rPr>
                <w:sz w:val="22"/>
                <w:szCs w:val="22"/>
              </w:rPr>
              <w:t xml:space="preserve"> </w:t>
            </w:r>
          </w:p>
          <w:p w:rsidR="00F54BB2" w:rsidRPr="00F54BB2" w:rsidRDefault="00F54BB2" w:rsidP="0053139A">
            <w:pPr>
              <w:rPr>
                <w:sz w:val="22"/>
                <w:szCs w:val="22"/>
              </w:rPr>
            </w:pPr>
          </w:p>
          <w:p w:rsidR="00F54BB2" w:rsidRDefault="00F54BB2" w:rsidP="0053139A">
            <w:pPr>
              <w:rPr>
                <w:sz w:val="22"/>
                <w:szCs w:val="22"/>
              </w:rPr>
            </w:pPr>
          </w:p>
          <w:p w:rsidR="00C53C30" w:rsidRPr="00F54BB2" w:rsidRDefault="00C53C30" w:rsidP="0053139A">
            <w:pPr>
              <w:rPr>
                <w:sz w:val="22"/>
                <w:szCs w:val="22"/>
              </w:rPr>
            </w:pPr>
          </w:p>
          <w:p w:rsidR="00C53C30" w:rsidRDefault="00C53C30" w:rsidP="0053139A">
            <w:pPr>
              <w:rPr>
                <w:sz w:val="22"/>
                <w:szCs w:val="22"/>
              </w:rPr>
            </w:pPr>
          </w:p>
          <w:p w:rsidR="00C53C30" w:rsidRDefault="00C53C30" w:rsidP="0053139A">
            <w:pPr>
              <w:rPr>
                <w:sz w:val="22"/>
                <w:szCs w:val="22"/>
              </w:rPr>
            </w:pPr>
          </w:p>
          <w:p w:rsidR="00F54BB2" w:rsidRPr="00F54BB2" w:rsidRDefault="00C53C30" w:rsidP="005313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K2_W04</w:t>
            </w:r>
            <w:r w:rsidR="00F54BB2" w:rsidRPr="00F54BB2">
              <w:rPr>
                <w:sz w:val="22"/>
                <w:szCs w:val="22"/>
              </w:rPr>
              <w:t xml:space="preserve"> </w:t>
            </w:r>
          </w:p>
          <w:p w:rsidR="00F54BB2" w:rsidRPr="00F54BB2" w:rsidRDefault="00F54BB2" w:rsidP="0053139A">
            <w:pPr>
              <w:rPr>
                <w:sz w:val="22"/>
                <w:szCs w:val="22"/>
              </w:rPr>
            </w:pPr>
          </w:p>
          <w:p w:rsidR="00F54BB2" w:rsidRPr="00F54BB2" w:rsidRDefault="00F54BB2" w:rsidP="0053139A">
            <w:pPr>
              <w:rPr>
                <w:sz w:val="22"/>
                <w:szCs w:val="22"/>
              </w:rPr>
            </w:pPr>
          </w:p>
          <w:p w:rsidR="00F54BB2" w:rsidRPr="00F54BB2" w:rsidRDefault="00F54BB2" w:rsidP="0053139A">
            <w:pPr>
              <w:rPr>
                <w:sz w:val="22"/>
                <w:szCs w:val="22"/>
              </w:rPr>
            </w:pPr>
          </w:p>
          <w:p w:rsidR="00F54BB2" w:rsidRPr="00F54BB2" w:rsidRDefault="00C53C30" w:rsidP="005313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K2_W05</w:t>
            </w:r>
          </w:p>
        </w:tc>
      </w:tr>
    </w:tbl>
    <w:p w:rsidR="00F54BB2" w:rsidRPr="00F54BB2" w:rsidRDefault="00F54BB2" w:rsidP="00F54BB2">
      <w:pPr>
        <w:rPr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F54BB2" w:rsidRPr="00F54BB2" w:rsidTr="0053139A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F54BB2" w:rsidRPr="00F54BB2" w:rsidRDefault="00F54BB2" w:rsidP="0053139A">
            <w:pPr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F54BB2" w:rsidRPr="00F54BB2" w:rsidRDefault="00F54BB2" w:rsidP="0053139A">
            <w:pPr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F54BB2" w:rsidRPr="00F54BB2" w:rsidRDefault="00F54BB2" w:rsidP="0053139A">
            <w:pPr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Odniesienie do efektów kierunkowych</w:t>
            </w:r>
          </w:p>
        </w:tc>
      </w:tr>
      <w:tr w:rsidR="00F54BB2" w:rsidRPr="00F54BB2" w:rsidTr="0053139A">
        <w:trPr>
          <w:cantSplit/>
          <w:trHeight w:val="2116"/>
        </w:trPr>
        <w:tc>
          <w:tcPr>
            <w:tcW w:w="1985" w:type="dxa"/>
            <w:vMerge/>
          </w:tcPr>
          <w:p w:rsidR="00F54BB2" w:rsidRPr="00F54BB2" w:rsidRDefault="00F54BB2" w:rsidP="0053139A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</w:tcPr>
          <w:p w:rsidR="00314321" w:rsidRDefault="00F54BB2" w:rsidP="00314321">
            <w:pPr>
              <w:jc w:val="both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 xml:space="preserve">U01: Student </w:t>
            </w:r>
            <w:r w:rsidR="00314321">
              <w:rPr>
                <w:sz w:val="22"/>
                <w:szCs w:val="22"/>
              </w:rPr>
              <w:t xml:space="preserve">wyszukuje, analizuje, ocenia, selekcjonuje i użytkuje informację z wykorzystaniem różnych źródeł oraz formułować na tej podstawie krytyczne sądy </w:t>
            </w:r>
          </w:p>
          <w:p w:rsidR="00F54BB2" w:rsidRPr="00F54BB2" w:rsidRDefault="00F54BB2" w:rsidP="0053139A">
            <w:pPr>
              <w:jc w:val="both"/>
              <w:rPr>
                <w:sz w:val="22"/>
                <w:szCs w:val="22"/>
              </w:rPr>
            </w:pPr>
          </w:p>
          <w:p w:rsidR="00F54BB2" w:rsidRPr="00F54BB2" w:rsidRDefault="00F54BB2" w:rsidP="0053139A">
            <w:pPr>
              <w:jc w:val="both"/>
              <w:rPr>
                <w:sz w:val="22"/>
                <w:szCs w:val="22"/>
              </w:rPr>
            </w:pPr>
          </w:p>
          <w:p w:rsidR="00314321" w:rsidRDefault="00F54BB2" w:rsidP="00314321">
            <w:pPr>
              <w:jc w:val="both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 xml:space="preserve">U02: </w:t>
            </w:r>
            <w:r w:rsidR="00314321">
              <w:rPr>
                <w:sz w:val="22"/>
                <w:szCs w:val="22"/>
              </w:rPr>
              <w:t xml:space="preserve">Student formułuje i analizuje problemy badawcze w zakresie językoznawstwa (w tym językoznawstwa stosowanego), literaturoznawstwa oraz kultury i historii krajów danego obszaru językowego w sposób pogłębiony </w:t>
            </w:r>
          </w:p>
          <w:p w:rsidR="00F54BB2" w:rsidRPr="00F54BB2" w:rsidRDefault="00F54BB2" w:rsidP="0053139A">
            <w:pPr>
              <w:jc w:val="both"/>
              <w:rPr>
                <w:sz w:val="22"/>
                <w:szCs w:val="22"/>
              </w:rPr>
            </w:pPr>
          </w:p>
          <w:p w:rsidR="00F54BB2" w:rsidRPr="00F54BB2" w:rsidRDefault="00F54BB2" w:rsidP="0053139A">
            <w:pPr>
              <w:jc w:val="both"/>
              <w:rPr>
                <w:sz w:val="22"/>
                <w:szCs w:val="22"/>
              </w:rPr>
            </w:pPr>
          </w:p>
          <w:p w:rsidR="00314321" w:rsidRDefault="00F54BB2" w:rsidP="00314321">
            <w:pPr>
              <w:jc w:val="both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 xml:space="preserve">U03: </w:t>
            </w:r>
            <w:r w:rsidR="00314321">
              <w:rPr>
                <w:sz w:val="22"/>
                <w:szCs w:val="22"/>
              </w:rPr>
              <w:t xml:space="preserve">Student integruje wiedzę z różnych dyscyplin związanych z filologią oraz stosuje ją w nietypowych sytuacjach zawodowych </w:t>
            </w:r>
          </w:p>
          <w:p w:rsidR="00F54BB2" w:rsidRPr="00F54BB2" w:rsidRDefault="00F54BB2" w:rsidP="0053139A">
            <w:pPr>
              <w:jc w:val="both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.</w:t>
            </w:r>
          </w:p>
          <w:p w:rsidR="00F54BB2" w:rsidRPr="00F54BB2" w:rsidRDefault="00F54BB2" w:rsidP="0053139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F54BB2" w:rsidRPr="00F54BB2" w:rsidRDefault="00314321" w:rsidP="005313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K2</w:t>
            </w:r>
            <w:r w:rsidR="00F54BB2" w:rsidRPr="00F54BB2">
              <w:rPr>
                <w:sz w:val="22"/>
                <w:szCs w:val="22"/>
              </w:rPr>
              <w:t>_U01</w:t>
            </w:r>
          </w:p>
          <w:p w:rsidR="00F54BB2" w:rsidRPr="00F54BB2" w:rsidRDefault="00F54BB2" w:rsidP="0053139A">
            <w:pPr>
              <w:rPr>
                <w:sz w:val="22"/>
                <w:szCs w:val="22"/>
              </w:rPr>
            </w:pPr>
          </w:p>
          <w:p w:rsidR="00F54BB2" w:rsidRPr="00F54BB2" w:rsidRDefault="00F54BB2" w:rsidP="0053139A">
            <w:pPr>
              <w:rPr>
                <w:sz w:val="22"/>
                <w:szCs w:val="22"/>
              </w:rPr>
            </w:pPr>
          </w:p>
          <w:p w:rsidR="00F54BB2" w:rsidRPr="00F54BB2" w:rsidRDefault="00F54BB2" w:rsidP="0053139A">
            <w:pPr>
              <w:rPr>
                <w:sz w:val="22"/>
                <w:szCs w:val="22"/>
              </w:rPr>
            </w:pPr>
          </w:p>
          <w:p w:rsidR="00314321" w:rsidRDefault="00314321" w:rsidP="0053139A">
            <w:pPr>
              <w:rPr>
                <w:sz w:val="22"/>
                <w:szCs w:val="22"/>
              </w:rPr>
            </w:pPr>
          </w:p>
          <w:p w:rsidR="00314321" w:rsidRDefault="00314321" w:rsidP="0053139A">
            <w:pPr>
              <w:rPr>
                <w:sz w:val="22"/>
                <w:szCs w:val="22"/>
              </w:rPr>
            </w:pPr>
          </w:p>
          <w:p w:rsidR="00F54BB2" w:rsidRPr="00F54BB2" w:rsidRDefault="00314321" w:rsidP="005313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K2</w:t>
            </w:r>
            <w:r w:rsidR="00F54BB2" w:rsidRPr="00F54BB2">
              <w:rPr>
                <w:sz w:val="22"/>
                <w:szCs w:val="22"/>
              </w:rPr>
              <w:t>_U02</w:t>
            </w:r>
          </w:p>
          <w:p w:rsidR="00F54BB2" w:rsidRPr="00F54BB2" w:rsidRDefault="00F54BB2" w:rsidP="0053139A">
            <w:pPr>
              <w:rPr>
                <w:sz w:val="22"/>
                <w:szCs w:val="22"/>
              </w:rPr>
            </w:pPr>
          </w:p>
          <w:p w:rsidR="00F54BB2" w:rsidRPr="00F54BB2" w:rsidRDefault="00F54BB2" w:rsidP="0053139A">
            <w:pPr>
              <w:rPr>
                <w:sz w:val="22"/>
                <w:szCs w:val="22"/>
              </w:rPr>
            </w:pPr>
          </w:p>
          <w:p w:rsidR="00F54BB2" w:rsidRPr="00F54BB2" w:rsidRDefault="00F54BB2" w:rsidP="0053139A">
            <w:pPr>
              <w:rPr>
                <w:sz w:val="22"/>
                <w:szCs w:val="22"/>
              </w:rPr>
            </w:pPr>
          </w:p>
          <w:p w:rsidR="00F54BB2" w:rsidRPr="00F54BB2" w:rsidRDefault="00F54BB2" w:rsidP="0053139A">
            <w:pPr>
              <w:rPr>
                <w:sz w:val="22"/>
                <w:szCs w:val="22"/>
              </w:rPr>
            </w:pPr>
          </w:p>
          <w:p w:rsidR="00F54BB2" w:rsidRPr="00F54BB2" w:rsidRDefault="00314321" w:rsidP="005313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K2_U04</w:t>
            </w:r>
          </w:p>
          <w:p w:rsidR="00F54BB2" w:rsidRPr="00F54BB2" w:rsidRDefault="00F54BB2" w:rsidP="0053139A">
            <w:pPr>
              <w:rPr>
                <w:sz w:val="22"/>
                <w:szCs w:val="22"/>
              </w:rPr>
            </w:pPr>
          </w:p>
        </w:tc>
      </w:tr>
    </w:tbl>
    <w:p w:rsidR="00F54BB2" w:rsidRPr="00F54BB2" w:rsidRDefault="00F54BB2" w:rsidP="00F54BB2">
      <w:pPr>
        <w:rPr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41"/>
        <w:gridCol w:w="5000"/>
        <w:gridCol w:w="2343"/>
      </w:tblGrid>
      <w:tr w:rsidR="00F54BB2" w:rsidRPr="00F54BB2" w:rsidTr="0053139A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F54BB2" w:rsidRPr="00F54BB2" w:rsidRDefault="00F54BB2" w:rsidP="0053139A">
            <w:pPr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lastRenderedPageBreak/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F54BB2" w:rsidRPr="00F54BB2" w:rsidRDefault="00F54BB2" w:rsidP="0053139A">
            <w:pPr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F54BB2" w:rsidRPr="00F54BB2" w:rsidRDefault="00F54BB2" w:rsidP="0053139A">
            <w:pPr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Odniesienie do efektów kierunkowych</w:t>
            </w:r>
          </w:p>
        </w:tc>
      </w:tr>
      <w:tr w:rsidR="00F54BB2" w:rsidRPr="00F54BB2" w:rsidTr="0053139A">
        <w:trPr>
          <w:cantSplit/>
          <w:trHeight w:val="1404"/>
        </w:trPr>
        <w:tc>
          <w:tcPr>
            <w:tcW w:w="1985" w:type="dxa"/>
            <w:vMerge/>
          </w:tcPr>
          <w:p w:rsidR="00F54BB2" w:rsidRPr="00F54BB2" w:rsidRDefault="00F54BB2" w:rsidP="0053139A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</w:tcPr>
          <w:p w:rsidR="00314321" w:rsidRDefault="00E76F7B" w:rsidP="00314321">
            <w:pPr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rFonts w:eastAsia="MyriadPro-Regular"/>
                <w:color w:val="1A171B"/>
                <w:sz w:val="22"/>
                <w:szCs w:val="22"/>
              </w:rPr>
              <w:t>K01</w:t>
            </w:r>
            <w:r w:rsidR="00F54BB2" w:rsidRPr="00F54BB2">
              <w:rPr>
                <w:rFonts w:eastAsia="MyriadPro-Regular"/>
                <w:color w:val="1A171B"/>
                <w:sz w:val="22"/>
                <w:szCs w:val="22"/>
              </w:rPr>
              <w:t xml:space="preserve">: </w:t>
            </w:r>
            <w:r w:rsidR="00314321">
              <w:rPr>
                <w:rFonts w:eastAsia="MyriadPro-Regular"/>
                <w:color w:val="1A171B"/>
                <w:sz w:val="22"/>
                <w:szCs w:val="22"/>
              </w:rPr>
              <w:t xml:space="preserve">Student </w:t>
            </w:r>
            <w:r w:rsidR="00314321">
              <w:rPr>
                <w:sz w:val="22"/>
                <w:szCs w:val="22"/>
              </w:rPr>
              <w:t xml:space="preserve">rozumie znaczenie wiedzy w rozwiązywaniu problemów </w:t>
            </w:r>
          </w:p>
          <w:p w:rsidR="00F54BB2" w:rsidRDefault="00F54BB2" w:rsidP="0053139A">
            <w:pPr>
              <w:autoSpaceDN w:val="0"/>
              <w:adjustRightInd w:val="0"/>
              <w:jc w:val="both"/>
              <w:rPr>
                <w:rFonts w:eastAsia="MyriadPro-Regular"/>
                <w:color w:val="1A171B"/>
                <w:sz w:val="22"/>
                <w:szCs w:val="22"/>
              </w:rPr>
            </w:pPr>
          </w:p>
          <w:p w:rsidR="00E76F7B" w:rsidRPr="00314321" w:rsidRDefault="00E76F7B" w:rsidP="00E76F7B">
            <w:pPr>
              <w:autoSpaceDN w:val="0"/>
              <w:adjustRightInd w:val="0"/>
              <w:jc w:val="both"/>
              <w:rPr>
                <w:rFonts w:eastAsia="MyriadPro-Regular"/>
                <w:color w:val="1A171B"/>
                <w:sz w:val="22"/>
                <w:szCs w:val="22"/>
              </w:rPr>
            </w:pPr>
            <w:r>
              <w:rPr>
                <w:rFonts w:eastAsia="MyriadPro-Regular"/>
                <w:color w:val="1A171B"/>
                <w:sz w:val="22"/>
                <w:szCs w:val="22"/>
              </w:rPr>
              <w:t>K02</w:t>
            </w:r>
            <w:r w:rsidRPr="00F54BB2">
              <w:rPr>
                <w:rFonts w:eastAsia="MyriadPro-Regular"/>
                <w:color w:val="1A171B"/>
                <w:sz w:val="22"/>
                <w:szCs w:val="22"/>
              </w:rPr>
              <w:t xml:space="preserve">: </w:t>
            </w:r>
            <w:r w:rsidRPr="00F54BB2">
              <w:rPr>
                <w:sz w:val="22"/>
                <w:szCs w:val="22"/>
              </w:rPr>
              <w:t xml:space="preserve">Student </w:t>
            </w:r>
            <w:r>
              <w:rPr>
                <w:sz w:val="22"/>
                <w:szCs w:val="22"/>
              </w:rPr>
              <w:t xml:space="preserve">prawidłowo identyfikuje i rozstrzyga problemy związane z wykonywaniem zawodu </w:t>
            </w:r>
          </w:p>
          <w:p w:rsidR="00E76F7B" w:rsidRPr="00F54BB2" w:rsidRDefault="00E76F7B" w:rsidP="0053139A">
            <w:pPr>
              <w:autoSpaceDN w:val="0"/>
              <w:adjustRightInd w:val="0"/>
              <w:jc w:val="both"/>
              <w:rPr>
                <w:rFonts w:eastAsia="MyriadPro-Regular"/>
                <w:color w:val="1A171B"/>
                <w:sz w:val="22"/>
                <w:szCs w:val="22"/>
              </w:rPr>
            </w:pPr>
          </w:p>
          <w:p w:rsidR="00F54BB2" w:rsidRPr="00F54BB2" w:rsidRDefault="00F54BB2" w:rsidP="0053139A">
            <w:pPr>
              <w:autoSpaceDN w:val="0"/>
              <w:adjustRightInd w:val="0"/>
              <w:jc w:val="both"/>
              <w:rPr>
                <w:rFonts w:eastAsia="MyriadPro-Regular"/>
                <w:smallCaps/>
                <w:color w:val="1A171B"/>
                <w:sz w:val="22"/>
                <w:szCs w:val="22"/>
              </w:rPr>
            </w:pPr>
          </w:p>
          <w:p w:rsidR="00F54BB2" w:rsidRPr="00E76F7B" w:rsidRDefault="00F54BB2" w:rsidP="0053139A">
            <w:pPr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54BB2">
              <w:rPr>
                <w:rFonts w:eastAsia="MyriadPro-Regular"/>
                <w:smallCaps/>
                <w:color w:val="1A171B"/>
                <w:sz w:val="22"/>
                <w:szCs w:val="22"/>
              </w:rPr>
              <w:t>K03</w:t>
            </w:r>
            <w:r w:rsidRPr="00F54BB2">
              <w:rPr>
                <w:rFonts w:eastAsia="MyriadPro-Regular"/>
                <w:color w:val="1A171B"/>
                <w:sz w:val="22"/>
                <w:szCs w:val="22"/>
              </w:rPr>
              <w:t xml:space="preserve">: </w:t>
            </w:r>
            <w:r w:rsidRPr="00F54BB2">
              <w:rPr>
                <w:sz w:val="22"/>
                <w:szCs w:val="22"/>
              </w:rPr>
              <w:t xml:space="preserve">Student </w:t>
            </w:r>
            <w:r w:rsidR="00314321">
              <w:rPr>
                <w:sz w:val="22"/>
                <w:szCs w:val="22"/>
              </w:rPr>
              <w:t xml:space="preserve">krytycznie ocenia odbierane treści </w:t>
            </w:r>
          </w:p>
        </w:tc>
        <w:tc>
          <w:tcPr>
            <w:tcW w:w="2410" w:type="dxa"/>
          </w:tcPr>
          <w:p w:rsidR="00F54BB2" w:rsidRPr="00F54BB2" w:rsidRDefault="00E76F7B" w:rsidP="005313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K2_K01</w:t>
            </w:r>
          </w:p>
          <w:p w:rsidR="00F54BB2" w:rsidRPr="00F54BB2" w:rsidRDefault="00F54BB2" w:rsidP="0053139A">
            <w:pPr>
              <w:rPr>
                <w:sz w:val="22"/>
                <w:szCs w:val="22"/>
              </w:rPr>
            </w:pPr>
          </w:p>
          <w:p w:rsidR="00F54BB2" w:rsidRPr="00F54BB2" w:rsidRDefault="00F54BB2" w:rsidP="0053139A">
            <w:pPr>
              <w:rPr>
                <w:sz w:val="22"/>
                <w:szCs w:val="22"/>
              </w:rPr>
            </w:pPr>
          </w:p>
          <w:p w:rsidR="00F54BB2" w:rsidRPr="00F54BB2" w:rsidRDefault="00F54BB2" w:rsidP="0053139A">
            <w:pPr>
              <w:rPr>
                <w:sz w:val="22"/>
                <w:szCs w:val="22"/>
              </w:rPr>
            </w:pPr>
          </w:p>
          <w:p w:rsidR="00F54BB2" w:rsidRPr="00F54BB2" w:rsidRDefault="00E76F7B" w:rsidP="005313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K2_K02</w:t>
            </w:r>
          </w:p>
          <w:p w:rsidR="00F54BB2" w:rsidRPr="00F54BB2" w:rsidRDefault="00F54BB2" w:rsidP="0053139A">
            <w:pPr>
              <w:rPr>
                <w:sz w:val="22"/>
                <w:szCs w:val="22"/>
              </w:rPr>
            </w:pPr>
          </w:p>
          <w:p w:rsidR="00F54BB2" w:rsidRPr="00F54BB2" w:rsidRDefault="00F54BB2" w:rsidP="0053139A">
            <w:pPr>
              <w:rPr>
                <w:smallCaps/>
                <w:sz w:val="22"/>
                <w:szCs w:val="22"/>
              </w:rPr>
            </w:pPr>
          </w:p>
          <w:p w:rsidR="00F54BB2" w:rsidRPr="00F54BB2" w:rsidRDefault="00314321" w:rsidP="0053139A">
            <w:pPr>
              <w:rPr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K2_K04</w:t>
            </w:r>
          </w:p>
        </w:tc>
      </w:tr>
    </w:tbl>
    <w:p w:rsidR="00F54BB2" w:rsidRPr="00F54BB2" w:rsidRDefault="00F54BB2" w:rsidP="00F54BB2">
      <w:pPr>
        <w:rPr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F54BB2" w:rsidRPr="00F54BB2" w:rsidTr="0053139A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54BB2" w:rsidRPr="00F54BB2" w:rsidRDefault="00F54BB2" w:rsidP="0053139A">
            <w:pPr>
              <w:pStyle w:val="Zawartotabeli"/>
              <w:spacing w:before="57" w:after="57"/>
              <w:ind w:left="45" w:right="137"/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Organizacja</w:t>
            </w:r>
          </w:p>
        </w:tc>
      </w:tr>
      <w:tr w:rsidR="00F54BB2" w:rsidRPr="00F54BB2" w:rsidTr="0053139A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F54BB2" w:rsidRPr="00F54BB2" w:rsidRDefault="00F54BB2" w:rsidP="0053139A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F54BB2" w:rsidRPr="00F54BB2" w:rsidRDefault="00F54BB2" w:rsidP="0053139A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Wykład</w:t>
            </w:r>
          </w:p>
          <w:p w:rsidR="00F54BB2" w:rsidRPr="00F54BB2" w:rsidRDefault="00F54BB2" w:rsidP="0053139A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54BB2" w:rsidRPr="00F54BB2" w:rsidRDefault="00F54BB2" w:rsidP="0053139A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Ćwiczenia w grupach</w:t>
            </w:r>
          </w:p>
        </w:tc>
      </w:tr>
      <w:tr w:rsidR="00F54BB2" w:rsidRPr="00F54BB2" w:rsidTr="0053139A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F54BB2" w:rsidRPr="00F54BB2" w:rsidRDefault="00F54BB2" w:rsidP="0053139A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:rsidR="00F54BB2" w:rsidRPr="00F54BB2" w:rsidRDefault="00F54BB2" w:rsidP="0053139A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54BB2" w:rsidRPr="00F54BB2" w:rsidRDefault="00F54BB2" w:rsidP="0053139A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:rsidR="00F54BB2" w:rsidRPr="00F54BB2" w:rsidRDefault="00F54BB2" w:rsidP="0053139A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:rsidR="00F54BB2" w:rsidRPr="00F54BB2" w:rsidRDefault="00F54BB2" w:rsidP="0053139A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:rsidR="00F54BB2" w:rsidRPr="00F54BB2" w:rsidRDefault="00F54BB2" w:rsidP="0053139A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:rsidR="00F54BB2" w:rsidRPr="00F54BB2" w:rsidRDefault="00F54BB2" w:rsidP="0053139A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:rsidR="00F54BB2" w:rsidRPr="00F54BB2" w:rsidRDefault="00F54BB2" w:rsidP="0053139A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F54BB2" w:rsidRPr="00F54BB2" w:rsidRDefault="00F54BB2" w:rsidP="0053139A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:rsidR="00F54BB2" w:rsidRPr="00F54BB2" w:rsidRDefault="00F54BB2" w:rsidP="0053139A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F54BB2" w:rsidRPr="00F54BB2" w:rsidRDefault="00F54BB2" w:rsidP="0053139A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:rsidR="00F54BB2" w:rsidRPr="00F54BB2" w:rsidRDefault="00F54BB2" w:rsidP="0053139A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F54BB2" w:rsidRPr="00F54BB2" w:rsidRDefault="00F54BB2" w:rsidP="0053139A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:rsidR="00F54BB2" w:rsidRPr="00F54BB2" w:rsidRDefault="00F54BB2" w:rsidP="0053139A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</w:tr>
      <w:tr w:rsidR="00F54BB2" w:rsidRPr="00F54BB2" w:rsidTr="0053139A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F54BB2" w:rsidRPr="00F54BB2" w:rsidRDefault="00F54BB2" w:rsidP="0053139A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F54BB2" w:rsidRPr="00F54BB2" w:rsidRDefault="00F54BB2" w:rsidP="0053139A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54BB2" w:rsidRPr="00F54BB2" w:rsidRDefault="00F54BB2" w:rsidP="0053139A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54BB2" w:rsidRPr="00F54BB2" w:rsidRDefault="00F54BB2" w:rsidP="0053139A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  <w:p w:rsidR="00F54BB2" w:rsidRPr="00F54BB2" w:rsidRDefault="00F54BB2" w:rsidP="0053139A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30</w:t>
            </w:r>
          </w:p>
        </w:tc>
        <w:tc>
          <w:tcPr>
            <w:tcW w:w="1103" w:type="dxa"/>
            <w:gridSpan w:val="2"/>
            <w:vAlign w:val="center"/>
          </w:tcPr>
          <w:p w:rsidR="00F54BB2" w:rsidRPr="00F54BB2" w:rsidRDefault="00F54BB2" w:rsidP="0053139A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54BB2" w:rsidRPr="00F54BB2" w:rsidRDefault="00F54BB2" w:rsidP="0053139A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54BB2" w:rsidRPr="00F54BB2" w:rsidRDefault="00F54BB2" w:rsidP="0053139A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54BB2" w:rsidRPr="00F54BB2" w:rsidRDefault="00F54BB2" w:rsidP="0053139A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</w:tr>
      <w:tr w:rsidR="00F54BB2" w:rsidRPr="00F54BB2" w:rsidTr="0053139A">
        <w:trPr>
          <w:trHeight w:val="462"/>
        </w:trPr>
        <w:tc>
          <w:tcPr>
            <w:tcW w:w="1611" w:type="dxa"/>
            <w:vAlign w:val="center"/>
          </w:tcPr>
          <w:p w:rsidR="00F54BB2" w:rsidRPr="00F54BB2" w:rsidRDefault="00F54BB2" w:rsidP="0053139A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:rsidR="00F54BB2" w:rsidRPr="00F54BB2" w:rsidRDefault="00F54BB2" w:rsidP="0053139A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54BB2" w:rsidRPr="00F54BB2" w:rsidRDefault="00F54BB2" w:rsidP="0053139A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54BB2" w:rsidRPr="00F54BB2" w:rsidRDefault="00F54BB2" w:rsidP="0053139A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F54BB2" w:rsidRPr="00F54BB2" w:rsidRDefault="00F54BB2" w:rsidP="0053139A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54BB2" w:rsidRPr="00F54BB2" w:rsidRDefault="00F54BB2" w:rsidP="0053139A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54BB2" w:rsidRPr="00F54BB2" w:rsidRDefault="00F54BB2" w:rsidP="0053139A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54BB2" w:rsidRPr="00F54BB2" w:rsidRDefault="00F54BB2" w:rsidP="0053139A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</w:tr>
    </w:tbl>
    <w:p w:rsidR="00F54BB2" w:rsidRPr="00F54BB2" w:rsidRDefault="00F54BB2" w:rsidP="00F54BB2">
      <w:pPr>
        <w:pStyle w:val="Zawartotabeli"/>
        <w:rPr>
          <w:sz w:val="22"/>
          <w:szCs w:val="22"/>
        </w:rPr>
      </w:pPr>
    </w:p>
    <w:p w:rsidR="00F54BB2" w:rsidRPr="00F54BB2" w:rsidRDefault="00F54BB2" w:rsidP="00F54BB2">
      <w:pPr>
        <w:pStyle w:val="Zawartotabeli"/>
        <w:rPr>
          <w:sz w:val="22"/>
          <w:szCs w:val="22"/>
        </w:rPr>
      </w:pPr>
    </w:p>
    <w:p w:rsidR="00F54BB2" w:rsidRPr="00F54BB2" w:rsidRDefault="00F54BB2" w:rsidP="00F54BB2">
      <w:pPr>
        <w:rPr>
          <w:sz w:val="22"/>
          <w:szCs w:val="22"/>
        </w:rPr>
      </w:pPr>
      <w:r w:rsidRPr="00F54BB2">
        <w:rPr>
          <w:sz w:val="22"/>
          <w:szCs w:val="22"/>
        </w:rPr>
        <w:t>Opis metod prowadzenia zajęć</w:t>
      </w:r>
    </w:p>
    <w:p w:rsidR="00F54BB2" w:rsidRPr="00F54BB2" w:rsidRDefault="00F54BB2" w:rsidP="00F54BB2">
      <w:pPr>
        <w:rPr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F54BB2" w:rsidRPr="00F54BB2" w:rsidTr="0053139A">
        <w:trPr>
          <w:trHeight w:val="1286"/>
        </w:trPr>
        <w:tc>
          <w:tcPr>
            <w:tcW w:w="9622" w:type="dxa"/>
          </w:tcPr>
          <w:p w:rsidR="00F54BB2" w:rsidRPr="00F54BB2" w:rsidRDefault="00F54BB2" w:rsidP="0053139A">
            <w:pPr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- metoda podająca (wykład)</w:t>
            </w:r>
          </w:p>
          <w:p w:rsidR="00F54BB2" w:rsidRPr="00F54BB2" w:rsidRDefault="00F54BB2" w:rsidP="0053139A">
            <w:pPr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 xml:space="preserve">- metoda problemowa (dyskusja) </w:t>
            </w:r>
          </w:p>
          <w:p w:rsidR="00F54BB2" w:rsidRPr="00F54BB2" w:rsidRDefault="00F54BB2" w:rsidP="0053139A">
            <w:pPr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- metoda praktyczna (ćwi</w:t>
            </w:r>
            <w:r w:rsidR="001C417B">
              <w:rPr>
                <w:sz w:val="22"/>
                <w:szCs w:val="22"/>
              </w:rPr>
              <w:t>czenia przedmiotowe</w:t>
            </w:r>
            <w:r w:rsidRPr="00F54BB2">
              <w:rPr>
                <w:sz w:val="22"/>
                <w:szCs w:val="22"/>
              </w:rPr>
              <w:t xml:space="preserve">, streszczanie, prezentacje multimedialne wraz ze wspólnym omawianiem przykładów podobieństw i różnic pomiędzy językiem niemieckim a językiem polskim) </w:t>
            </w:r>
          </w:p>
        </w:tc>
      </w:tr>
    </w:tbl>
    <w:p w:rsidR="00F54BB2" w:rsidRPr="00F54BB2" w:rsidRDefault="00F54BB2" w:rsidP="00F54BB2">
      <w:pPr>
        <w:pStyle w:val="Zawartotabeli"/>
        <w:rPr>
          <w:sz w:val="22"/>
          <w:szCs w:val="22"/>
        </w:rPr>
      </w:pPr>
    </w:p>
    <w:p w:rsidR="00F54BB2" w:rsidRPr="00F54BB2" w:rsidRDefault="00F54BB2" w:rsidP="00F54BB2">
      <w:pPr>
        <w:pStyle w:val="Zawartotabeli"/>
        <w:rPr>
          <w:sz w:val="22"/>
          <w:szCs w:val="22"/>
        </w:rPr>
      </w:pPr>
    </w:p>
    <w:p w:rsidR="00F54BB2" w:rsidRPr="00F54BB2" w:rsidRDefault="00F54BB2" w:rsidP="00F54BB2">
      <w:pPr>
        <w:pStyle w:val="Zawartotabeli"/>
        <w:rPr>
          <w:sz w:val="22"/>
          <w:szCs w:val="22"/>
        </w:rPr>
      </w:pPr>
      <w:r w:rsidRPr="00F54BB2">
        <w:rPr>
          <w:sz w:val="22"/>
          <w:szCs w:val="22"/>
        </w:rPr>
        <w:t>Formy sprawdzania efektów kształcenia</w:t>
      </w:r>
    </w:p>
    <w:p w:rsidR="00F54BB2" w:rsidRPr="00F54BB2" w:rsidRDefault="00F54BB2" w:rsidP="00F54BB2">
      <w:pPr>
        <w:pStyle w:val="Zawartotabeli"/>
        <w:rPr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24"/>
        <w:gridCol w:w="644"/>
        <w:gridCol w:w="644"/>
        <w:gridCol w:w="644"/>
        <w:gridCol w:w="643"/>
        <w:gridCol w:w="643"/>
        <w:gridCol w:w="643"/>
        <w:gridCol w:w="643"/>
        <w:gridCol w:w="643"/>
        <w:gridCol w:w="554"/>
        <w:gridCol w:w="734"/>
        <w:gridCol w:w="643"/>
        <w:gridCol w:w="643"/>
        <w:gridCol w:w="643"/>
      </w:tblGrid>
      <w:tr w:rsidR="00F54BB2" w:rsidRPr="00F54BB2" w:rsidTr="001C417B">
        <w:trPr>
          <w:cantSplit/>
          <w:trHeight w:val="1616"/>
        </w:trPr>
        <w:tc>
          <w:tcPr>
            <w:tcW w:w="924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F54BB2" w:rsidRPr="00F54BB2" w:rsidRDefault="00F54BB2" w:rsidP="0053139A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44" w:type="dxa"/>
            <w:shd w:val="clear" w:color="auto" w:fill="DBE5F1"/>
            <w:textDirection w:val="btLr"/>
            <w:vAlign w:val="center"/>
          </w:tcPr>
          <w:p w:rsidR="00F54BB2" w:rsidRPr="00F54BB2" w:rsidRDefault="00F54BB2" w:rsidP="0053139A">
            <w:pPr>
              <w:ind w:left="113" w:right="113"/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 xml:space="preserve">E – </w:t>
            </w:r>
            <w:r w:rsidRPr="00F54BB2">
              <w:rPr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44" w:type="dxa"/>
            <w:shd w:val="clear" w:color="auto" w:fill="DBE5F1"/>
            <w:textDirection w:val="btLr"/>
            <w:vAlign w:val="center"/>
          </w:tcPr>
          <w:p w:rsidR="00F54BB2" w:rsidRPr="00F54BB2" w:rsidRDefault="00F54BB2" w:rsidP="0053139A">
            <w:pPr>
              <w:ind w:left="113" w:right="113"/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Gry dydaktyczne</w:t>
            </w:r>
          </w:p>
        </w:tc>
        <w:tc>
          <w:tcPr>
            <w:tcW w:w="644" w:type="dxa"/>
            <w:shd w:val="clear" w:color="auto" w:fill="DBE5F1"/>
            <w:textDirection w:val="btLr"/>
            <w:vAlign w:val="center"/>
          </w:tcPr>
          <w:p w:rsidR="00F54BB2" w:rsidRPr="00F54BB2" w:rsidRDefault="00F54BB2" w:rsidP="0053139A">
            <w:pPr>
              <w:ind w:left="113" w:right="113"/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Ćwiczenia w szkole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F54BB2" w:rsidRPr="00F54BB2" w:rsidRDefault="00F54BB2" w:rsidP="0053139A">
            <w:pPr>
              <w:ind w:left="113" w:right="113"/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Zajęcia terenowe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F54BB2" w:rsidRPr="00F54BB2" w:rsidRDefault="00F54BB2" w:rsidP="0053139A">
            <w:pPr>
              <w:ind w:left="113" w:right="113"/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Praca laboratoryjna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F54BB2" w:rsidRPr="00F54BB2" w:rsidRDefault="001C417B" w:rsidP="001C417B"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F54BB2" w:rsidRPr="00F54BB2" w:rsidRDefault="00F54BB2" w:rsidP="0053139A">
            <w:pPr>
              <w:ind w:left="113" w:right="113"/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Projekt grupowy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F54BB2" w:rsidRPr="00F54BB2" w:rsidRDefault="00F54BB2" w:rsidP="0053139A">
            <w:pPr>
              <w:ind w:left="113" w:right="113"/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Udział w dyskusji</w:t>
            </w:r>
          </w:p>
        </w:tc>
        <w:tc>
          <w:tcPr>
            <w:tcW w:w="554" w:type="dxa"/>
            <w:shd w:val="clear" w:color="auto" w:fill="DBE5F1"/>
            <w:textDirection w:val="btLr"/>
            <w:vAlign w:val="center"/>
          </w:tcPr>
          <w:p w:rsidR="00F54BB2" w:rsidRPr="00F54BB2" w:rsidRDefault="00F54BB2" w:rsidP="0053139A">
            <w:pPr>
              <w:ind w:left="113" w:right="113"/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Referat</w:t>
            </w:r>
          </w:p>
        </w:tc>
        <w:tc>
          <w:tcPr>
            <w:tcW w:w="734" w:type="dxa"/>
            <w:shd w:val="clear" w:color="auto" w:fill="DBE5F1"/>
            <w:textDirection w:val="btLr"/>
            <w:vAlign w:val="center"/>
          </w:tcPr>
          <w:p w:rsidR="00F54BB2" w:rsidRPr="00F54BB2" w:rsidRDefault="00F54BB2" w:rsidP="0053139A">
            <w:pPr>
              <w:ind w:left="113" w:right="113"/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Praca pisemna (esej)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F54BB2" w:rsidRPr="00F54BB2" w:rsidRDefault="00F54BB2" w:rsidP="0053139A">
            <w:pPr>
              <w:ind w:left="113" w:right="113"/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Egzamin ustny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F54BB2" w:rsidRPr="00F54BB2" w:rsidRDefault="00F54BB2" w:rsidP="0053139A">
            <w:pPr>
              <w:ind w:left="113" w:right="113"/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Egzamin pisemny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F54BB2" w:rsidRPr="00F54BB2" w:rsidRDefault="00F54BB2" w:rsidP="0053139A">
            <w:pPr>
              <w:ind w:left="113" w:right="113"/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Inne</w:t>
            </w:r>
          </w:p>
        </w:tc>
      </w:tr>
      <w:tr w:rsidR="001C417B" w:rsidRPr="00F54BB2" w:rsidTr="001C417B">
        <w:trPr>
          <w:cantSplit/>
          <w:trHeight w:val="244"/>
        </w:trPr>
        <w:tc>
          <w:tcPr>
            <w:tcW w:w="924" w:type="dxa"/>
            <w:shd w:val="clear" w:color="auto" w:fill="DBE5F1"/>
            <w:vAlign w:val="center"/>
          </w:tcPr>
          <w:p w:rsidR="001C417B" w:rsidRPr="00F54BB2" w:rsidRDefault="001C417B" w:rsidP="0053139A">
            <w:pPr>
              <w:pStyle w:val="Tekstdymka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4BB2">
              <w:rPr>
                <w:rFonts w:ascii="Times New Roman" w:hAnsi="Times New Roman" w:cs="Times New Roman"/>
                <w:sz w:val="22"/>
                <w:szCs w:val="22"/>
              </w:rPr>
              <w:t>W01</w:t>
            </w:r>
          </w:p>
        </w:tc>
        <w:tc>
          <w:tcPr>
            <w:tcW w:w="64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x</w:t>
            </w:r>
          </w:p>
        </w:tc>
        <w:tc>
          <w:tcPr>
            <w:tcW w:w="55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73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</w:tr>
      <w:tr w:rsidR="001C417B" w:rsidRPr="00F54BB2" w:rsidTr="001C417B">
        <w:trPr>
          <w:cantSplit/>
          <w:trHeight w:val="259"/>
        </w:trPr>
        <w:tc>
          <w:tcPr>
            <w:tcW w:w="924" w:type="dxa"/>
            <w:shd w:val="clear" w:color="auto" w:fill="DBE5F1"/>
            <w:vAlign w:val="center"/>
          </w:tcPr>
          <w:p w:rsidR="001C417B" w:rsidRPr="00F54BB2" w:rsidRDefault="001C417B" w:rsidP="0053139A">
            <w:pPr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W02</w:t>
            </w:r>
          </w:p>
        </w:tc>
        <w:tc>
          <w:tcPr>
            <w:tcW w:w="64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x</w:t>
            </w:r>
          </w:p>
        </w:tc>
        <w:tc>
          <w:tcPr>
            <w:tcW w:w="55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73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</w:tr>
      <w:tr w:rsidR="001C417B" w:rsidRPr="00F54BB2" w:rsidTr="001C417B">
        <w:trPr>
          <w:cantSplit/>
          <w:trHeight w:val="244"/>
        </w:trPr>
        <w:tc>
          <w:tcPr>
            <w:tcW w:w="924" w:type="dxa"/>
            <w:shd w:val="clear" w:color="auto" w:fill="DBE5F1"/>
            <w:vAlign w:val="center"/>
          </w:tcPr>
          <w:p w:rsidR="001C417B" w:rsidRPr="00F54BB2" w:rsidRDefault="001C417B" w:rsidP="0053139A">
            <w:pPr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W03</w:t>
            </w:r>
          </w:p>
        </w:tc>
        <w:tc>
          <w:tcPr>
            <w:tcW w:w="64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x</w:t>
            </w:r>
          </w:p>
        </w:tc>
        <w:tc>
          <w:tcPr>
            <w:tcW w:w="55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73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</w:tr>
      <w:tr w:rsidR="001C417B" w:rsidRPr="00F54BB2" w:rsidTr="001C417B">
        <w:trPr>
          <w:cantSplit/>
          <w:trHeight w:val="259"/>
        </w:trPr>
        <w:tc>
          <w:tcPr>
            <w:tcW w:w="924" w:type="dxa"/>
            <w:shd w:val="clear" w:color="auto" w:fill="DBE5F1"/>
            <w:vAlign w:val="center"/>
          </w:tcPr>
          <w:p w:rsidR="001C417B" w:rsidRPr="00F54BB2" w:rsidRDefault="001C417B" w:rsidP="0053139A">
            <w:pPr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W04</w:t>
            </w:r>
          </w:p>
        </w:tc>
        <w:tc>
          <w:tcPr>
            <w:tcW w:w="64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x</w:t>
            </w:r>
          </w:p>
        </w:tc>
        <w:tc>
          <w:tcPr>
            <w:tcW w:w="55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73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</w:tr>
      <w:tr w:rsidR="001C417B" w:rsidRPr="00F54BB2" w:rsidTr="001C417B">
        <w:trPr>
          <w:cantSplit/>
          <w:trHeight w:val="259"/>
        </w:trPr>
        <w:tc>
          <w:tcPr>
            <w:tcW w:w="924" w:type="dxa"/>
            <w:shd w:val="clear" w:color="auto" w:fill="DBE5F1"/>
            <w:vAlign w:val="center"/>
          </w:tcPr>
          <w:p w:rsidR="001C417B" w:rsidRPr="00F54BB2" w:rsidRDefault="001C417B" w:rsidP="0053139A">
            <w:pPr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U01</w:t>
            </w:r>
          </w:p>
        </w:tc>
        <w:tc>
          <w:tcPr>
            <w:tcW w:w="64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x</w:t>
            </w:r>
          </w:p>
        </w:tc>
        <w:tc>
          <w:tcPr>
            <w:tcW w:w="55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73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</w:tr>
      <w:tr w:rsidR="001C417B" w:rsidRPr="00F54BB2" w:rsidTr="001C417B">
        <w:trPr>
          <w:cantSplit/>
          <w:trHeight w:val="259"/>
        </w:trPr>
        <w:tc>
          <w:tcPr>
            <w:tcW w:w="924" w:type="dxa"/>
            <w:shd w:val="clear" w:color="auto" w:fill="DBE5F1"/>
            <w:vAlign w:val="center"/>
          </w:tcPr>
          <w:p w:rsidR="001C417B" w:rsidRPr="00F54BB2" w:rsidRDefault="001C417B" w:rsidP="0053139A">
            <w:pPr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U02</w:t>
            </w:r>
          </w:p>
        </w:tc>
        <w:tc>
          <w:tcPr>
            <w:tcW w:w="64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x</w:t>
            </w:r>
          </w:p>
        </w:tc>
        <w:tc>
          <w:tcPr>
            <w:tcW w:w="55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73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</w:tr>
      <w:tr w:rsidR="001C417B" w:rsidRPr="00F54BB2" w:rsidTr="001C417B">
        <w:trPr>
          <w:cantSplit/>
          <w:trHeight w:val="259"/>
        </w:trPr>
        <w:tc>
          <w:tcPr>
            <w:tcW w:w="924" w:type="dxa"/>
            <w:shd w:val="clear" w:color="auto" w:fill="DBE5F1"/>
            <w:vAlign w:val="center"/>
          </w:tcPr>
          <w:p w:rsidR="001C417B" w:rsidRPr="00F54BB2" w:rsidRDefault="001C417B" w:rsidP="0053139A">
            <w:pPr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U03</w:t>
            </w:r>
          </w:p>
        </w:tc>
        <w:tc>
          <w:tcPr>
            <w:tcW w:w="64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x</w:t>
            </w:r>
          </w:p>
        </w:tc>
        <w:tc>
          <w:tcPr>
            <w:tcW w:w="55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73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</w:tr>
      <w:tr w:rsidR="001C417B" w:rsidRPr="00F54BB2" w:rsidTr="001C417B">
        <w:trPr>
          <w:cantSplit/>
          <w:trHeight w:val="259"/>
        </w:trPr>
        <w:tc>
          <w:tcPr>
            <w:tcW w:w="924" w:type="dxa"/>
            <w:shd w:val="clear" w:color="auto" w:fill="DBE5F1"/>
            <w:vAlign w:val="center"/>
          </w:tcPr>
          <w:p w:rsidR="001C417B" w:rsidRPr="00F54BB2" w:rsidRDefault="001C417B" w:rsidP="0053139A">
            <w:pPr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K01</w:t>
            </w:r>
          </w:p>
        </w:tc>
        <w:tc>
          <w:tcPr>
            <w:tcW w:w="64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x</w:t>
            </w:r>
          </w:p>
        </w:tc>
        <w:tc>
          <w:tcPr>
            <w:tcW w:w="55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73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</w:tr>
      <w:tr w:rsidR="001C417B" w:rsidRPr="00F54BB2" w:rsidTr="001C417B">
        <w:trPr>
          <w:cantSplit/>
          <w:trHeight w:val="259"/>
        </w:trPr>
        <w:tc>
          <w:tcPr>
            <w:tcW w:w="924" w:type="dxa"/>
            <w:shd w:val="clear" w:color="auto" w:fill="DBE5F1"/>
            <w:vAlign w:val="center"/>
          </w:tcPr>
          <w:p w:rsidR="001C417B" w:rsidRPr="00F54BB2" w:rsidRDefault="001C417B" w:rsidP="0053139A">
            <w:pPr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K02</w:t>
            </w:r>
          </w:p>
        </w:tc>
        <w:tc>
          <w:tcPr>
            <w:tcW w:w="64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x</w:t>
            </w:r>
          </w:p>
        </w:tc>
        <w:tc>
          <w:tcPr>
            <w:tcW w:w="55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73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</w:tr>
      <w:tr w:rsidR="001C417B" w:rsidRPr="00F54BB2" w:rsidTr="001C417B">
        <w:trPr>
          <w:cantSplit/>
          <w:trHeight w:val="244"/>
        </w:trPr>
        <w:tc>
          <w:tcPr>
            <w:tcW w:w="924" w:type="dxa"/>
            <w:shd w:val="clear" w:color="auto" w:fill="DBE5F1"/>
            <w:vAlign w:val="center"/>
          </w:tcPr>
          <w:p w:rsidR="001C417B" w:rsidRPr="00F54BB2" w:rsidRDefault="001C417B" w:rsidP="0053139A">
            <w:pPr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K03</w:t>
            </w:r>
          </w:p>
        </w:tc>
        <w:tc>
          <w:tcPr>
            <w:tcW w:w="64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x</w:t>
            </w:r>
          </w:p>
        </w:tc>
        <w:tc>
          <w:tcPr>
            <w:tcW w:w="55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734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FFFFFF"/>
          </w:tcPr>
          <w:p w:rsidR="001C417B" w:rsidRPr="00F54BB2" w:rsidRDefault="001C417B" w:rsidP="0053139A">
            <w:pPr>
              <w:rPr>
                <w:sz w:val="22"/>
                <w:szCs w:val="22"/>
              </w:rPr>
            </w:pPr>
          </w:p>
        </w:tc>
      </w:tr>
    </w:tbl>
    <w:p w:rsidR="00F54BB2" w:rsidRPr="00F54BB2" w:rsidRDefault="00F54BB2" w:rsidP="00F54BB2">
      <w:pPr>
        <w:pStyle w:val="Zawartotabeli"/>
        <w:rPr>
          <w:sz w:val="22"/>
          <w:szCs w:val="22"/>
        </w:rPr>
      </w:pPr>
    </w:p>
    <w:p w:rsidR="00F54BB2" w:rsidRPr="00F54BB2" w:rsidRDefault="00F54BB2" w:rsidP="00F54BB2">
      <w:pPr>
        <w:pStyle w:val="Zawartotabeli"/>
        <w:rPr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F54BB2" w:rsidRPr="00F54BB2" w:rsidTr="0053139A">
        <w:tc>
          <w:tcPr>
            <w:tcW w:w="1941" w:type="dxa"/>
            <w:shd w:val="clear" w:color="auto" w:fill="DBE5F1"/>
            <w:vAlign w:val="center"/>
          </w:tcPr>
          <w:p w:rsidR="00F54BB2" w:rsidRPr="00F54BB2" w:rsidRDefault="00F54BB2" w:rsidP="0053139A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:rsidR="00F54BB2" w:rsidRPr="00F54BB2" w:rsidRDefault="00F54BB2" w:rsidP="0053139A">
            <w:pPr>
              <w:tabs>
                <w:tab w:val="left" w:pos="1762"/>
              </w:tabs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 xml:space="preserve">Warunkiem uzyskania pozytywnej oceny jest regularne i aktywne uczestnictwo w zajęciach, </w:t>
            </w:r>
            <w:r w:rsidR="001C417B">
              <w:rPr>
                <w:sz w:val="22"/>
                <w:szCs w:val="22"/>
              </w:rPr>
              <w:t>sporządzenie prezentacji</w:t>
            </w:r>
            <w:r w:rsidRPr="00F54BB2">
              <w:rPr>
                <w:sz w:val="22"/>
                <w:szCs w:val="22"/>
              </w:rPr>
              <w:t xml:space="preserve">, pozytywna ocena z dwóch kolokwiów, wykonywanie zadań domowych oraz uzyskanie pozytywnej oceny z egzaminu pisemnego. </w:t>
            </w:r>
          </w:p>
          <w:p w:rsidR="00F54BB2" w:rsidRPr="00F54BB2" w:rsidRDefault="00F54BB2" w:rsidP="0053139A">
            <w:pPr>
              <w:pStyle w:val="Zawartotabeli"/>
              <w:spacing w:before="57" w:after="57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Przedmiot kończy się egzaminem pisemnym. Ujednolicona skala ocen:</w:t>
            </w:r>
          </w:p>
          <w:p w:rsidR="00F54BB2" w:rsidRPr="00F54BB2" w:rsidRDefault="00F54BB2" w:rsidP="0053139A">
            <w:pPr>
              <w:pStyle w:val="Zawartotabeli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60-67 (3.0)</w:t>
            </w:r>
          </w:p>
          <w:p w:rsidR="00F54BB2" w:rsidRPr="00F54BB2" w:rsidRDefault="00F54BB2" w:rsidP="0053139A">
            <w:pPr>
              <w:pStyle w:val="Zawartotabeli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68-75 (3,5)</w:t>
            </w:r>
          </w:p>
          <w:p w:rsidR="00F54BB2" w:rsidRPr="00F54BB2" w:rsidRDefault="00F54BB2" w:rsidP="0053139A">
            <w:pPr>
              <w:pStyle w:val="Zawartotabeli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76-83 (4,0)</w:t>
            </w:r>
          </w:p>
          <w:p w:rsidR="00F54BB2" w:rsidRPr="00F54BB2" w:rsidRDefault="00F54BB2" w:rsidP="0053139A">
            <w:pPr>
              <w:pStyle w:val="Zawartotabeli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84-92 (4,5)</w:t>
            </w:r>
          </w:p>
          <w:p w:rsidR="00F54BB2" w:rsidRPr="00F54BB2" w:rsidRDefault="00F54BB2" w:rsidP="0053139A">
            <w:pPr>
              <w:pStyle w:val="Zawartotabeli"/>
              <w:spacing w:before="57" w:after="57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93-100 (5,0)</w:t>
            </w:r>
          </w:p>
        </w:tc>
      </w:tr>
    </w:tbl>
    <w:p w:rsidR="00F54BB2" w:rsidRPr="00F54BB2" w:rsidRDefault="00F54BB2" w:rsidP="00F54BB2">
      <w:pPr>
        <w:rPr>
          <w:sz w:val="22"/>
          <w:szCs w:val="22"/>
        </w:rPr>
      </w:pPr>
    </w:p>
    <w:p w:rsidR="00F54BB2" w:rsidRPr="00F54BB2" w:rsidRDefault="00F54BB2" w:rsidP="00F54BB2">
      <w:pPr>
        <w:rPr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F54BB2" w:rsidRPr="00F54BB2" w:rsidTr="0053139A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F54BB2" w:rsidRPr="00F54BB2" w:rsidRDefault="00F54BB2" w:rsidP="0053139A">
            <w:pPr>
              <w:autoSpaceDE/>
              <w:spacing w:after="57"/>
              <w:jc w:val="center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:rsidR="00F54BB2" w:rsidRPr="00F54BB2" w:rsidRDefault="00F54BB2" w:rsidP="0053139A">
            <w:pPr>
              <w:pStyle w:val="Zawartotabeli"/>
              <w:spacing w:before="57" w:after="57"/>
              <w:rPr>
                <w:sz w:val="22"/>
                <w:szCs w:val="22"/>
              </w:rPr>
            </w:pPr>
          </w:p>
        </w:tc>
      </w:tr>
    </w:tbl>
    <w:p w:rsidR="00F54BB2" w:rsidRPr="00F54BB2" w:rsidRDefault="00F54BB2" w:rsidP="00F54BB2">
      <w:pPr>
        <w:rPr>
          <w:sz w:val="22"/>
          <w:szCs w:val="22"/>
        </w:rPr>
      </w:pPr>
    </w:p>
    <w:p w:rsidR="00F54BB2" w:rsidRPr="00F54BB2" w:rsidRDefault="00F54BB2" w:rsidP="00F54BB2">
      <w:pPr>
        <w:rPr>
          <w:sz w:val="22"/>
          <w:szCs w:val="22"/>
        </w:rPr>
      </w:pPr>
    </w:p>
    <w:p w:rsidR="00F54BB2" w:rsidRPr="00F54BB2" w:rsidRDefault="00F54BB2" w:rsidP="00F54BB2">
      <w:pPr>
        <w:rPr>
          <w:sz w:val="22"/>
          <w:szCs w:val="22"/>
        </w:rPr>
      </w:pPr>
      <w:r w:rsidRPr="00F54BB2">
        <w:rPr>
          <w:sz w:val="22"/>
          <w:szCs w:val="22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F54BB2" w:rsidRPr="00F54BB2" w:rsidTr="0053139A">
        <w:trPr>
          <w:trHeight w:val="1136"/>
        </w:trPr>
        <w:tc>
          <w:tcPr>
            <w:tcW w:w="9622" w:type="dxa"/>
          </w:tcPr>
          <w:p w:rsidR="00F54BB2" w:rsidRPr="00F54BB2" w:rsidRDefault="00F54BB2" w:rsidP="0053139A">
            <w:pPr>
              <w:jc w:val="both"/>
              <w:rPr>
                <w:b/>
                <w:sz w:val="22"/>
                <w:szCs w:val="22"/>
              </w:rPr>
            </w:pPr>
          </w:p>
          <w:p w:rsidR="00F54BB2" w:rsidRPr="00F54BB2" w:rsidRDefault="00F54BB2" w:rsidP="0053139A">
            <w:pPr>
              <w:pStyle w:val="western"/>
              <w:numPr>
                <w:ilvl w:val="0"/>
                <w:numId w:val="1"/>
              </w:numPr>
              <w:spacing w:before="0" w:beforeAutospacing="0" w:after="0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Przedmiot gramatyki/lingwistyki konfrontatywnej/kontrastywnej</w:t>
            </w:r>
          </w:p>
          <w:p w:rsidR="00F54BB2" w:rsidRPr="001C417B" w:rsidRDefault="00F54BB2" w:rsidP="001C417B">
            <w:pPr>
              <w:pStyle w:val="western"/>
              <w:numPr>
                <w:ilvl w:val="0"/>
                <w:numId w:val="1"/>
              </w:numPr>
              <w:spacing w:before="0" w:beforeAutospacing="0" w:after="0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Fenomen ekwiwalencji i związane z nim kontrowersje</w:t>
            </w:r>
          </w:p>
          <w:p w:rsidR="00F54BB2" w:rsidRPr="00F54BB2" w:rsidRDefault="00F54BB2" w:rsidP="0053139A">
            <w:pPr>
              <w:pStyle w:val="western"/>
              <w:numPr>
                <w:ilvl w:val="0"/>
                <w:numId w:val="1"/>
              </w:numPr>
              <w:spacing w:after="0"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Aspekt i czas</w:t>
            </w:r>
          </w:p>
          <w:p w:rsidR="00F54BB2" w:rsidRPr="00F54BB2" w:rsidRDefault="00F54BB2" w:rsidP="0053139A">
            <w:pPr>
              <w:widowControl/>
              <w:numPr>
                <w:ilvl w:val="0"/>
                <w:numId w:val="1"/>
              </w:numPr>
              <w:suppressAutoHyphens w:val="0"/>
              <w:autoSpaceDE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Obszary potencjalnej interferencji pomiędzy językiem polskim i niemieckim w zakresie morfologii i składni</w:t>
            </w:r>
          </w:p>
          <w:p w:rsidR="00F54BB2" w:rsidRPr="00F54BB2" w:rsidRDefault="00F54BB2" w:rsidP="0053139A">
            <w:pPr>
              <w:widowControl/>
              <w:numPr>
                <w:ilvl w:val="0"/>
                <w:numId w:val="1"/>
              </w:numPr>
              <w:suppressAutoHyphens w:val="0"/>
              <w:autoSpaceDE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System segregacji płciowej języka niemieckiego i polskiego</w:t>
            </w:r>
          </w:p>
          <w:p w:rsidR="00F54BB2" w:rsidRPr="00F54BB2" w:rsidRDefault="00F54BB2" w:rsidP="0053139A">
            <w:pPr>
              <w:widowControl/>
              <w:numPr>
                <w:ilvl w:val="0"/>
                <w:numId w:val="1"/>
              </w:numPr>
              <w:suppressAutoHyphens w:val="0"/>
              <w:autoSpaceDE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Akcent</w:t>
            </w:r>
            <w:r w:rsidR="001C417B">
              <w:rPr>
                <w:sz w:val="22"/>
                <w:szCs w:val="22"/>
              </w:rPr>
              <w:t xml:space="preserve"> w języku polskim i niemieckim</w:t>
            </w:r>
          </w:p>
          <w:p w:rsidR="00F54BB2" w:rsidRDefault="00F54BB2" w:rsidP="0053139A">
            <w:pPr>
              <w:widowControl/>
              <w:numPr>
                <w:ilvl w:val="0"/>
                <w:numId w:val="2"/>
              </w:numPr>
              <w:suppressAutoHyphens w:val="0"/>
              <w:autoSpaceDE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Konstrukcje zdania złożonego</w:t>
            </w:r>
          </w:p>
          <w:p w:rsidR="001C417B" w:rsidRPr="00F54BB2" w:rsidRDefault="001C417B" w:rsidP="0053139A">
            <w:pPr>
              <w:widowControl/>
              <w:numPr>
                <w:ilvl w:val="0"/>
                <w:numId w:val="2"/>
              </w:numPr>
              <w:suppressAutoHyphens w:val="0"/>
              <w:autoSpaceDE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Czasownikowe konstrukcje analityczne i syntetyczne</w:t>
            </w:r>
          </w:p>
          <w:p w:rsidR="00F54BB2" w:rsidRPr="00F54BB2" w:rsidRDefault="00F54BB2" w:rsidP="0053139A">
            <w:pPr>
              <w:widowControl/>
              <w:numPr>
                <w:ilvl w:val="0"/>
                <w:numId w:val="2"/>
              </w:numPr>
              <w:suppressAutoHyphens w:val="0"/>
              <w:autoSpaceDE/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>Pragmatyczne kontrasty pomiędzy językiem polskim a niemieckim w ramach frazeologii</w:t>
            </w:r>
          </w:p>
        </w:tc>
      </w:tr>
    </w:tbl>
    <w:p w:rsidR="00F54BB2" w:rsidRPr="00F54BB2" w:rsidRDefault="00F54BB2" w:rsidP="00F54BB2">
      <w:pPr>
        <w:rPr>
          <w:sz w:val="22"/>
          <w:szCs w:val="22"/>
        </w:rPr>
      </w:pPr>
    </w:p>
    <w:p w:rsidR="00F54BB2" w:rsidRPr="00F54BB2" w:rsidRDefault="00F54BB2" w:rsidP="00F54BB2">
      <w:pPr>
        <w:rPr>
          <w:sz w:val="22"/>
          <w:szCs w:val="22"/>
        </w:rPr>
      </w:pPr>
    </w:p>
    <w:p w:rsidR="00F54BB2" w:rsidRPr="00F54BB2" w:rsidRDefault="00F54BB2" w:rsidP="00F54BB2">
      <w:pPr>
        <w:rPr>
          <w:sz w:val="22"/>
          <w:szCs w:val="22"/>
        </w:rPr>
      </w:pPr>
      <w:r w:rsidRPr="00F54BB2">
        <w:rPr>
          <w:sz w:val="22"/>
          <w:szCs w:val="22"/>
        </w:rPr>
        <w:t>Wykaz literatury podstawowej</w:t>
      </w:r>
    </w:p>
    <w:p w:rsidR="00F54BB2" w:rsidRPr="00F54BB2" w:rsidRDefault="00F54BB2" w:rsidP="00F54BB2">
      <w:pPr>
        <w:rPr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F54BB2" w:rsidRPr="00F54BB2" w:rsidTr="0053139A">
        <w:trPr>
          <w:trHeight w:val="1098"/>
        </w:trPr>
        <w:tc>
          <w:tcPr>
            <w:tcW w:w="9622" w:type="dxa"/>
          </w:tcPr>
          <w:p w:rsidR="00F54BB2" w:rsidRPr="00F54BB2" w:rsidRDefault="00F54BB2" w:rsidP="0053139A">
            <w:pPr>
              <w:widowControl/>
              <w:suppressAutoHyphens w:val="0"/>
              <w:autoSpaceDE/>
              <w:rPr>
                <w:sz w:val="22"/>
                <w:szCs w:val="22"/>
                <w:lang w:val="de-DE"/>
              </w:rPr>
            </w:pPr>
            <w:r w:rsidRPr="00F54BB2">
              <w:rPr>
                <w:sz w:val="22"/>
                <w:szCs w:val="22"/>
                <w:lang w:val="de-DE"/>
              </w:rPr>
              <w:t xml:space="preserve">Ulrich Engel, i in. (2000): </w:t>
            </w:r>
            <w:r w:rsidRPr="00F54BB2">
              <w:rPr>
                <w:i/>
                <w:sz w:val="22"/>
                <w:szCs w:val="22"/>
                <w:lang w:val="de-DE"/>
              </w:rPr>
              <w:t>Deutsch-polnische kontrastive Grammatik</w:t>
            </w:r>
            <w:r w:rsidRPr="00F54BB2">
              <w:rPr>
                <w:sz w:val="22"/>
                <w:szCs w:val="22"/>
                <w:lang w:val="de-DE"/>
              </w:rPr>
              <w:t xml:space="preserve">. Warszawa: </w:t>
            </w:r>
            <w:proofErr w:type="spellStart"/>
            <w:r w:rsidRPr="00F54BB2">
              <w:rPr>
                <w:sz w:val="22"/>
                <w:szCs w:val="22"/>
                <w:lang w:val="de-DE"/>
              </w:rPr>
              <w:t>Wydawnictwo</w:t>
            </w:r>
            <w:proofErr w:type="spellEnd"/>
            <w:r w:rsidRPr="00F54BB2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54BB2">
              <w:rPr>
                <w:sz w:val="22"/>
                <w:szCs w:val="22"/>
                <w:lang w:val="de-DE"/>
              </w:rPr>
              <w:t>Naukowe</w:t>
            </w:r>
            <w:proofErr w:type="spellEnd"/>
            <w:r w:rsidRPr="00F54BB2">
              <w:rPr>
                <w:sz w:val="22"/>
                <w:szCs w:val="22"/>
                <w:lang w:val="de-DE"/>
              </w:rPr>
              <w:t xml:space="preserve"> PWN.</w:t>
            </w:r>
          </w:p>
          <w:p w:rsidR="00F54BB2" w:rsidRPr="00F54BB2" w:rsidRDefault="00F54BB2" w:rsidP="0053139A">
            <w:pPr>
              <w:widowControl/>
              <w:suppressAutoHyphens w:val="0"/>
              <w:autoSpaceDE/>
              <w:rPr>
                <w:sz w:val="22"/>
                <w:szCs w:val="22"/>
                <w:lang w:val="de-DE"/>
              </w:rPr>
            </w:pPr>
            <w:r w:rsidRPr="00F54BB2">
              <w:rPr>
                <w:sz w:val="22"/>
                <w:szCs w:val="22"/>
                <w:lang w:val="de-DE"/>
              </w:rPr>
              <w:t xml:space="preserve">Joanna </w:t>
            </w:r>
            <w:proofErr w:type="spellStart"/>
            <w:r w:rsidRPr="00F54BB2">
              <w:rPr>
                <w:sz w:val="22"/>
                <w:szCs w:val="22"/>
                <w:lang w:val="de-DE"/>
              </w:rPr>
              <w:t>Golonka</w:t>
            </w:r>
            <w:proofErr w:type="spellEnd"/>
            <w:r w:rsidRPr="00F54BB2">
              <w:rPr>
                <w:sz w:val="22"/>
                <w:szCs w:val="22"/>
                <w:lang w:val="de-DE"/>
              </w:rPr>
              <w:t xml:space="preserve"> (2012): </w:t>
            </w:r>
            <w:r w:rsidRPr="00F54BB2">
              <w:rPr>
                <w:i/>
                <w:sz w:val="22"/>
                <w:szCs w:val="22"/>
                <w:lang w:val="de-DE"/>
              </w:rPr>
              <w:t>Kontrastive Grammatik Deutsch-Polnisch für polnische Studenten: ausgewählte Probleme</w:t>
            </w:r>
            <w:r w:rsidRPr="00F54BB2">
              <w:rPr>
                <w:sz w:val="22"/>
                <w:szCs w:val="22"/>
                <w:lang w:val="de-DE"/>
              </w:rPr>
              <w:t xml:space="preserve">, Rzeszów </w:t>
            </w:r>
          </w:p>
          <w:p w:rsidR="00F54BB2" w:rsidRPr="00F54BB2" w:rsidRDefault="00F54BB2" w:rsidP="0053139A">
            <w:pPr>
              <w:widowControl/>
              <w:suppressAutoHyphens w:val="0"/>
              <w:autoSpaceDE/>
              <w:rPr>
                <w:sz w:val="22"/>
                <w:szCs w:val="22"/>
                <w:lang w:val="de-DE"/>
              </w:rPr>
            </w:pPr>
            <w:r w:rsidRPr="00F54BB2">
              <w:rPr>
                <w:sz w:val="22"/>
                <w:szCs w:val="22"/>
                <w:lang w:val="de-DE"/>
              </w:rPr>
              <w:t xml:space="preserve">Joachim </w:t>
            </w:r>
            <w:proofErr w:type="spellStart"/>
            <w:r w:rsidRPr="00F54BB2">
              <w:rPr>
                <w:sz w:val="22"/>
                <w:szCs w:val="22"/>
                <w:lang w:val="de-DE"/>
              </w:rPr>
              <w:t>Ballweg</w:t>
            </w:r>
            <w:proofErr w:type="spellEnd"/>
            <w:r w:rsidRPr="00F54BB2">
              <w:rPr>
                <w:sz w:val="22"/>
                <w:szCs w:val="22"/>
                <w:lang w:val="de-DE"/>
              </w:rPr>
              <w:t xml:space="preserve"> (1988): </w:t>
            </w:r>
            <w:r w:rsidRPr="00F54BB2">
              <w:rPr>
                <w:i/>
                <w:sz w:val="22"/>
                <w:szCs w:val="22"/>
                <w:lang w:val="de-DE"/>
              </w:rPr>
              <w:t xml:space="preserve">Die Semantik der deutschen </w:t>
            </w:r>
            <w:proofErr w:type="spellStart"/>
            <w:r w:rsidRPr="00F54BB2">
              <w:rPr>
                <w:i/>
                <w:sz w:val="22"/>
                <w:szCs w:val="22"/>
                <w:lang w:val="de-DE"/>
              </w:rPr>
              <w:t>Tempusformen</w:t>
            </w:r>
            <w:proofErr w:type="spellEnd"/>
            <w:r w:rsidRPr="00F54BB2">
              <w:rPr>
                <w:i/>
                <w:sz w:val="22"/>
                <w:szCs w:val="22"/>
                <w:lang w:val="de-DE"/>
              </w:rPr>
              <w:t xml:space="preserve">. Eine indirekte Analyse im </w:t>
            </w:r>
            <w:proofErr w:type="spellStart"/>
            <w:r w:rsidRPr="00F54BB2">
              <w:rPr>
                <w:i/>
                <w:sz w:val="22"/>
                <w:szCs w:val="22"/>
                <w:lang w:val="de-DE"/>
              </w:rPr>
              <w:t>Rahlem</w:t>
            </w:r>
            <w:proofErr w:type="spellEnd"/>
            <w:r w:rsidRPr="00F54BB2">
              <w:rPr>
                <w:i/>
                <w:sz w:val="22"/>
                <w:szCs w:val="22"/>
                <w:lang w:val="de-DE"/>
              </w:rPr>
              <w:t xml:space="preserve"> einer temporal erweiterten Aussagenlogik</w:t>
            </w:r>
            <w:r w:rsidRPr="00F54BB2">
              <w:rPr>
                <w:sz w:val="22"/>
                <w:szCs w:val="22"/>
                <w:lang w:val="de-DE"/>
              </w:rPr>
              <w:t xml:space="preserve">, Düsseldorf </w:t>
            </w:r>
          </w:p>
          <w:p w:rsidR="00F54BB2" w:rsidRPr="00F54BB2" w:rsidRDefault="00F54BB2" w:rsidP="0053139A">
            <w:pPr>
              <w:autoSpaceDN w:val="0"/>
              <w:adjustRightInd w:val="0"/>
              <w:rPr>
                <w:rFonts w:eastAsia="Calibri"/>
                <w:iCs/>
                <w:sz w:val="22"/>
                <w:szCs w:val="22"/>
                <w:lang w:val="de-DE"/>
              </w:rPr>
            </w:pPr>
            <w:r w:rsidRPr="00F54BB2">
              <w:rPr>
                <w:rFonts w:eastAsia="Calibri"/>
                <w:iCs/>
                <w:sz w:val="22"/>
                <w:szCs w:val="22"/>
                <w:lang w:val="de-DE"/>
              </w:rPr>
              <w:t>Tomasz Czarnecki (1998)</w:t>
            </w:r>
            <w:r w:rsidRPr="00F54BB2">
              <w:rPr>
                <w:rFonts w:eastAsia="Calibri"/>
                <w:i/>
                <w:iCs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F54BB2">
              <w:rPr>
                <w:rFonts w:eastAsia="Calibri"/>
                <w:i/>
                <w:iCs/>
                <w:sz w:val="22"/>
                <w:szCs w:val="22"/>
                <w:lang w:val="de-DE"/>
              </w:rPr>
              <w:t>Aspektualität</w:t>
            </w:r>
            <w:proofErr w:type="spellEnd"/>
            <w:r w:rsidRPr="00F54BB2">
              <w:rPr>
                <w:rFonts w:eastAsia="Calibri"/>
                <w:i/>
                <w:iCs/>
                <w:sz w:val="22"/>
                <w:szCs w:val="22"/>
                <w:lang w:val="de-DE"/>
              </w:rPr>
              <w:t xml:space="preserve"> im Polnischen und Deutschen. Bedeutungen und Formen in einer konfrontativen Übersicht. </w:t>
            </w:r>
            <w:r w:rsidRPr="00F54BB2">
              <w:rPr>
                <w:rFonts w:eastAsia="Calibri"/>
                <w:iCs/>
                <w:sz w:val="22"/>
                <w:szCs w:val="22"/>
                <w:lang w:val="de-DE"/>
              </w:rPr>
              <w:t>Gda</w:t>
            </w:r>
            <w:r w:rsidRPr="00F54BB2">
              <w:rPr>
                <w:rFonts w:eastAsia="TimesNewRoman,Italic"/>
                <w:iCs/>
                <w:sz w:val="22"/>
                <w:szCs w:val="22"/>
                <w:lang w:val="de-DE"/>
              </w:rPr>
              <w:t>ń</w:t>
            </w:r>
            <w:r w:rsidRPr="00F54BB2">
              <w:rPr>
                <w:rFonts w:eastAsia="Calibri"/>
                <w:iCs/>
                <w:sz w:val="22"/>
                <w:szCs w:val="22"/>
                <w:lang w:val="de-DE"/>
              </w:rPr>
              <w:t xml:space="preserve">sk  </w:t>
            </w:r>
          </w:p>
          <w:p w:rsidR="00F54BB2" w:rsidRPr="00F54BB2" w:rsidRDefault="00F54BB2" w:rsidP="0053139A">
            <w:pPr>
              <w:autoSpaceDN w:val="0"/>
              <w:adjustRightInd w:val="0"/>
              <w:rPr>
                <w:rFonts w:eastAsia="Calibri"/>
                <w:iCs/>
                <w:sz w:val="22"/>
                <w:szCs w:val="22"/>
                <w:lang w:val="de-DE"/>
              </w:rPr>
            </w:pPr>
            <w:r w:rsidRPr="00F54BB2">
              <w:rPr>
                <w:rFonts w:eastAsia="Calibri"/>
                <w:iCs/>
                <w:sz w:val="22"/>
                <w:szCs w:val="22"/>
                <w:lang w:val="de-DE"/>
              </w:rPr>
              <w:t xml:space="preserve">Jan </w:t>
            </w:r>
            <w:proofErr w:type="spellStart"/>
            <w:r w:rsidRPr="00F54BB2">
              <w:rPr>
                <w:rFonts w:eastAsia="Calibri"/>
                <w:iCs/>
                <w:sz w:val="22"/>
                <w:szCs w:val="22"/>
                <w:lang w:val="de-DE"/>
              </w:rPr>
              <w:t>Czochralski</w:t>
            </w:r>
            <w:proofErr w:type="spellEnd"/>
            <w:r w:rsidRPr="00F54BB2">
              <w:rPr>
                <w:rFonts w:eastAsia="Calibri"/>
                <w:iCs/>
                <w:sz w:val="22"/>
                <w:szCs w:val="22"/>
                <w:lang w:val="de-DE"/>
              </w:rPr>
              <w:t xml:space="preserve"> (1975)</w:t>
            </w:r>
            <w:r w:rsidRPr="00F54BB2">
              <w:rPr>
                <w:rFonts w:eastAsia="Calibri"/>
                <w:i/>
                <w:iCs/>
                <w:sz w:val="22"/>
                <w:szCs w:val="22"/>
                <w:lang w:val="de-DE"/>
              </w:rPr>
              <w:t xml:space="preserve">, Verbalaspekt und </w:t>
            </w:r>
            <w:proofErr w:type="spellStart"/>
            <w:r w:rsidRPr="00F54BB2">
              <w:rPr>
                <w:rFonts w:eastAsia="Calibri"/>
                <w:i/>
                <w:iCs/>
                <w:sz w:val="22"/>
                <w:szCs w:val="22"/>
                <w:lang w:val="de-DE"/>
              </w:rPr>
              <w:t>Tempussystem</w:t>
            </w:r>
            <w:proofErr w:type="spellEnd"/>
            <w:r w:rsidRPr="00F54BB2">
              <w:rPr>
                <w:rFonts w:eastAsia="Calibri"/>
                <w:i/>
                <w:iCs/>
                <w:sz w:val="22"/>
                <w:szCs w:val="22"/>
                <w:lang w:val="de-DE"/>
              </w:rPr>
              <w:t xml:space="preserve"> im Deutschen und Polnischen. Eine konfrontative Darstellung</w:t>
            </w:r>
            <w:r w:rsidRPr="00F54BB2">
              <w:rPr>
                <w:rFonts w:eastAsia="Calibri"/>
                <w:iCs/>
                <w:sz w:val="22"/>
                <w:szCs w:val="22"/>
                <w:lang w:val="de-DE"/>
              </w:rPr>
              <w:t xml:space="preserve">, Warszawa  </w:t>
            </w:r>
          </w:p>
          <w:p w:rsidR="00F54BB2" w:rsidRPr="00F54BB2" w:rsidRDefault="00F54BB2" w:rsidP="0053139A">
            <w:pPr>
              <w:widowControl/>
              <w:suppressAutoHyphens w:val="0"/>
              <w:autoSpaceDE/>
              <w:rPr>
                <w:sz w:val="22"/>
                <w:szCs w:val="22"/>
                <w:lang w:val="de-DE"/>
              </w:rPr>
            </w:pPr>
          </w:p>
        </w:tc>
      </w:tr>
    </w:tbl>
    <w:p w:rsidR="00F54BB2" w:rsidRPr="00F54BB2" w:rsidRDefault="00F54BB2" w:rsidP="00F54BB2">
      <w:pPr>
        <w:rPr>
          <w:sz w:val="22"/>
          <w:szCs w:val="22"/>
          <w:lang w:val="it-IT"/>
        </w:rPr>
      </w:pPr>
    </w:p>
    <w:p w:rsidR="00F54BB2" w:rsidRPr="00F54BB2" w:rsidRDefault="00F54BB2" w:rsidP="00F54BB2">
      <w:pPr>
        <w:rPr>
          <w:sz w:val="22"/>
          <w:szCs w:val="22"/>
          <w:lang w:val="it-IT"/>
        </w:rPr>
      </w:pPr>
      <w:r w:rsidRPr="00F54BB2">
        <w:rPr>
          <w:sz w:val="22"/>
          <w:szCs w:val="22"/>
          <w:lang w:val="it-IT"/>
        </w:rPr>
        <w:t>Wykaz literatury uzupełniającej</w:t>
      </w:r>
    </w:p>
    <w:p w:rsidR="00F54BB2" w:rsidRPr="00F54BB2" w:rsidRDefault="00F54BB2" w:rsidP="00F54BB2">
      <w:pPr>
        <w:rPr>
          <w:sz w:val="22"/>
          <w:szCs w:val="22"/>
          <w:lang w:val="it-IT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F54BB2" w:rsidRPr="00F54BB2" w:rsidTr="0053139A">
        <w:trPr>
          <w:trHeight w:val="1112"/>
        </w:trPr>
        <w:tc>
          <w:tcPr>
            <w:tcW w:w="9622" w:type="dxa"/>
          </w:tcPr>
          <w:p w:rsidR="00F54BB2" w:rsidRPr="00F54BB2" w:rsidRDefault="00F54BB2" w:rsidP="0053139A">
            <w:pPr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lastRenderedPageBreak/>
              <w:t xml:space="preserve">Jan </w:t>
            </w:r>
            <w:proofErr w:type="spellStart"/>
            <w:r w:rsidRPr="00F54BB2">
              <w:rPr>
                <w:sz w:val="22"/>
                <w:szCs w:val="22"/>
              </w:rPr>
              <w:t>Czochralski</w:t>
            </w:r>
            <w:proofErr w:type="spellEnd"/>
            <w:r w:rsidRPr="00F54BB2">
              <w:rPr>
                <w:sz w:val="22"/>
                <w:szCs w:val="22"/>
              </w:rPr>
              <w:t xml:space="preserve">, J.(1990): </w:t>
            </w:r>
            <w:r w:rsidRPr="00F54BB2">
              <w:rPr>
                <w:i/>
                <w:sz w:val="22"/>
                <w:szCs w:val="22"/>
              </w:rPr>
              <w:t>Gramatyka niemiecka dla Polaków</w:t>
            </w:r>
            <w:r w:rsidRPr="00F54BB2">
              <w:rPr>
                <w:sz w:val="22"/>
                <w:szCs w:val="22"/>
              </w:rPr>
              <w:t>. Warszawa</w:t>
            </w:r>
          </w:p>
          <w:p w:rsidR="00F54BB2" w:rsidRPr="00F54BB2" w:rsidRDefault="00F54BB2" w:rsidP="0053139A">
            <w:pPr>
              <w:widowControl/>
              <w:suppressAutoHyphens w:val="0"/>
              <w:autoSpaceDE/>
              <w:rPr>
                <w:sz w:val="22"/>
                <w:szCs w:val="22"/>
                <w:lang w:val="de-DE"/>
              </w:rPr>
            </w:pPr>
            <w:r w:rsidRPr="00F54BB2">
              <w:rPr>
                <w:sz w:val="22"/>
                <w:szCs w:val="22"/>
              </w:rPr>
              <w:t xml:space="preserve">Zofia Berdychowska (1996): </w:t>
            </w:r>
            <w:r w:rsidRPr="00F54BB2">
              <w:rPr>
                <w:i/>
                <w:sz w:val="22"/>
                <w:szCs w:val="22"/>
              </w:rPr>
              <w:t>Polsko – niemiecka terminologia gramatyczna</w:t>
            </w:r>
            <w:r w:rsidRPr="00F54BB2">
              <w:rPr>
                <w:sz w:val="22"/>
                <w:szCs w:val="22"/>
              </w:rPr>
              <w:t xml:space="preserve">. </w:t>
            </w:r>
            <w:r w:rsidRPr="00F54BB2">
              <w:rPr>
                <w:sz w:val="22"/>
                <w:szCs w:val="22"/>
                <w:lang w:val="de-DE"/>
              </w:rPr>
              <w:t>Kraków</w:t>
            </w:r>
          </w:p>
          <w:p w:rsidR="00F54BB2" w:rsidRPr="00F54BB2" w:rsidRDefault="00F54BB2" w:rsidP="0053139A">
            <w:pPr>
              <w:widowControl/>
              <w:suppressAutoHyphens w:val="0"/>
              <w:autoSpaceDE/>
              <w:rPr>
                <w:sz w:val="22"/>
                <w:szCs w:val="22"/>
                <w:lang w:val="de-DE"/>
              </w:rPr>
            </w:pPr>
            <w:r w:rsidRPr="00F54BB2">
              <w:rPr>
                <w:sz w:val="22"/>
                <w:szCs w:val="22"/>
                <w:lang w:val="de-DE"/>
              </w:rPr>
              <w:t xml:space="preserve">Hadumod Bussmann(1990): </w:t>
            </w:r>
            <w:r w:rsidRPr="00F54BB2">
              <w:rPr>
                <w:i/>
                <w:sz w:val="22"/>
                <w:szCs w:val="22"/>
                <w:lang w:val="de-DE"/>
              </w:rPr>
              <w:t>Lexikon der Sprachwissenschaft</w:t>
            </w:r>
            <w:r w:rsidRPr="00F54BB2">
              <w:rPr>
                <w:sz w:val="22"/>
                <w:szCs w:val="22"/>
                <w:lang w:val="de-DE"/>
              </w:rPr>
              <w:t xml:space="preserve">. Stuttgart/ München </w:t>
            </w:r>
          </w:p>
          <w:p w:rsidR="00F54BB2" w:rsidRPr="00F54BB2" w:rsidRDefault="00F54BB2" w:rsidP="0053139A">
            <w:pPr>
              <w:widowControl/>
              <w:suppressAutoHyphens w:val="0"/>
              <w:autoSpaceDE/>
              <w:rPr>
                <w:sz w:val="22"/>
                <w:szCs w:val="22"/>
                <w:lang w:val="de-DE"/>
              </w:rPr>
            </w:pPr>
            <w:r w:rsidRPr="00F54BB2">
              <w:rPr>
                <w:sz w:val="22"/>
                <w:szCs w:val="22"/>
                <w:lang w:val="de-DE"/>
              </w:rPr>
              <w:t xml:space="preserve">Hans Glück, (2000): </w:t>
            </w:r>
            <w:r w:rsidRPr="00F54BB2">
              <w:rPr>
                <w:i/>
                <w:iCs/>
                <w:sz w:val="22"/>
                <w:szCs w:val="22"/>
                <w:lang w:val="de-DE"/>
              </w:rPr>
              <w:t>Metzler Lexikon Sprache</w:t>
            </w:r>
            <w:r w:rsidRPr="00F54BB2">
              <w:rPr>
                <w:sz w:val="22"/>
                <w:szCs w:val="22"/>
                <w:lang w:val="de-DE"/>
              </w:rPr>
              <w:t>. Verlag J.B. Metzler Stuttgart</w:t>
            </w:r>
          </w:p>
          <w:p w:rsidR="00F54BB2" w:rsidRPr="00F54BB2" w:rsidRDefault="00F54BB2" w:rsidP="0053139A">
            <w:pPr>
              <w:rPr>
                <w:sz w:val="22"/>
                <w:szCs w:val="22"/>
                <w:lang w:val="de-DE"/>
              </w:rPr>
            </w:pPr>
            <w:r w:rsidRPr="00F54BB2">
              <w:rPr>
                <w:sz w:val="22"/>
                <w:szCs w:val="22"/>
                <w:lang w:val="de-DE"/>
              </w:rPr>
              <w:t xml:space="preserve">Tomasz Czarnecki(1980): </w:t>
            </w:r>
            <w:r w:rsidRPr="00F54BB2">
              <w:rPr>
                <w:i/>
                <w:sz w:val="22"/>
                <w:szCs w:val="22"/>
                <w:lang w:val="de-DE"/>
              </w:rPr>
              <w:t>Das Passiv im Deutschen und Polnischen. Gemeinsamkeiten und Unterschiede</w:t>
            </w:r>
            <w:r w:rsidRPr="00F54BB2">
              <w:rPr>
                <w:sz w:val="22"/>
                <w:szCs w:val="22"/>
                <w:lang w:val="de-DE"/>
              </w:rPr>
              <w:t xml:space="preserve">, in: Acta </w:t>
            </w:r>
            <w:proofErr w:type="spellStart"/>
            <w:r w:rsidRPr="00F54BB2">
              <w:rPr>
                <w:sz w:val="22"/>
                <w:szCs w:val="22"/>
                <w:lang w:val="de-DE"/>
              </w:rPr>
              <w:t>Philologica</w:t>
            </w:r>
            <w:proofErr w:type="spellEnd"/>
            <w:r w:rsidRPr="00F54BB2">
              <w:rPr>
                <w:sz w:val="22"/>
                <w:szCs w:val="22"/>
                <w:lang w:val="de-DE"/>
              </w:rPr>
              <w:t xml:space="preserve"> X. Warszawa, S. 31-39 </w:t>
            </w:r>
          </w:p>
          <w:p w:rsidR="00F54BB2" w:rsidRPr="00F54BB2" w:rsidRDefault="00F54BB2" w:rsidP="0053139A">
            <w:pPr>
              <w:rPr>
                <w:sz w:val="22"/>
                <w:szCs w:val="22"/>
              </w:rPr>
            </w:pPr>
            <w:r w:rsidRPr="00F54BB2">
              <w:rPr>
                <w:sz w:val="22"/>
                <w:szCs w:val="22"/>
              </w:rPr>
              <w:t xml:space="preserve">Danuta Buttler (1976): </w:t>
            </w:r>
            <w:r w:rsidRPr="00F54BB2">
              <w:rPr>
                <w:i/>
                <w:sz w:val="22"/>
                <w:szCs w:val="22"/>
              </w:rPr>
              <w:t>Innowacje składniowe współczesnej polszczyzny</w:t>
            </w:r>
            <w:r w:rsidRPr="00F54BB2">
              <w:rPr>
                <w:sz w:val="22"/>
                <w:szCs w:val="22"/>
              </w:rPr>
              <w:t xml:space="preserve">, Warszawa </w:t>
            </w:r>
          </w:p>
          <w:p w:rsidR="00F54BB2" w:rsidRPr="00F54BB2" w:rsidRDefault="00F54BB2" w:rsidP="0053139A">
            <w:pPr>
              <w:widowControl/>
              <w:suppressAutoHyphens w:val="0"/>
              <w:autoSpaceDE/>
              <w:rPr>
                <w:sz w:val="22"/>
                <w:szCs w:val="22"/>
                <w:lang w:val="de-DE"/>
              </w:rPr>
            </w:pPr>
            <w:r w:rsidRPr="00F54BB2">
              <w:rPr>
                <w:sz w:val="22"/>
                <w:szCs w:val="22"/>
                <w:lang w:val="de-DE"/>
              </w:rPr>
              <w:t xml:space="preserve">Abraham Werner et al. (1989): </w:t>
            </w:r>
            <w:r w:rsidRPr="00F54BB2">
              <w:rPr>
                <w:i/>
                <w:sz w:val="22"/>
                <w:szCs w:val="22"/>
                <w:lang w:val="de-DE"/>
              </w:rPr>
              <w:t>Tempus-Aspekt-Modus: die lexikalischen und grammatischen Formen in den germanischen Sprachen</w:t>
            </w:r>
            <w:r w:rsidRPr="00F54BB2">
              <w:rPr>
                <w:sz w:val="22"/>
                <w:szCs w:val="22"/>
                <w:lang w:val="de-DE"/>
              </w:rPr>
              <w:t xml:space="preserve">, Tübingen </w:t>
            </w:r>
          </w:p>
          <w:p w:rsidR="00F54BB2" w:rsidRPr="00F54BB2" w:rsidRDefault="00F54BB2" w:rsidP="0053139A">
            <w:pPr>
              <w:widowControl/>
              <w:suppressAutoHyphens w:val="0"/>
              <w:autoSpaceDE/>
              <w:rPr>
                <w:sz w:val="22"/>
                <w:szCs w:val="22"/>
                <w:lang w:val="de-DE"/>
              </w:rPr>
            </w:pPr>
            <w:r w:rsidRPr="00F54BB2">
              <w:rPr>
                <w:rFonts w:eastAsia="Calibri"/>
                <w:iCs/>
                <w:sz w:val="22"/>
                <w:szCs w:val="22"/>
                <w:lang w:val="de-DE"/>
              </w:rPr>
              <w:t xml:space="preserve">Tomasz Czarnecki (2000): </w:t>
            </w:r>
            <w:r w:rsidRPr="00F54BB2">
              <w:rPr>
                <w:rFonts w:eastAsia="Calibri"/>
                <w:i/>
                <w:iCs/>
                <w:sz w:val="22"/>
                <w:szCs w:val="22"/>
                <w:lang w:val="de-DE"/>
              </w:rPr>
              <w:t xml:space="preserve">Interferenztypen der polnischen Muttersprachler beim Gebrauch des deutschen Konjunktivs, </w:t>
            </w:r>
            <w:r w:rsidRPr="00F54BB2">
              <w:rPr>
                <w:rFonts w:eastAsia="Calibri"/>
                <w:iCs/>
                <w:sz w:val="22"/>
                <w:szCs w:val="22"/>
                <w:lang w:val="de-DE"/>
              </w:rPr>
              <w:t xml:space="preserve">in: </w:t>
            </w:r>
            <w:proofErr w:type="spellStart"/>
            <w:r w:rsidRPr="00F54BB2">
              <w:rPr>
                <w:rFonts w:eastAsia="Calibri"/>
                <w:iCs/>
                <w:sz w:val="22"/>
                <w:szCs w:val="22"/>
                <w:lang w:val="de-DE"/>
              </w:rPr>
              <w:t>Studia</w:t>
            </w:r>
            <w:proofErr w:type="spellEnd"/>
            <w:r w:rsidRPr="00F54BB2">
              <w:rPr>
                <w:rFonts w:eastAsia="Calibri"/>
                <w:i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54BB2">
              <w:rPr>
                <w:rFonts w:eastAsia="Calibri"/>
                <w:iCs/>
                <w:sz w:val="22"/>
                <w:szCs w:val="22"/>
                <w:lang w:val="de-DE"/>
              </w:rPr>
              <w:t>Germanica</w:t>
            </w:r>
            <w:proofErr w:type="spellEnd"/>
            <w:r w:rsidRPr="00F54BB2">
              <w:rPr>
                <w:rFonts w:eastAsia="Calibri"/>
                <w:i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54BB2">
              <w:rPr>
                <w:rFonts w:eastAsia="Calibri"/>
                <w:iCs/>
                <w:sz w:val="22"/>
                <w:szCs w:val="22"/>
                <w:lang w:val="de-DE"/>
              </w:rPr>
              <w:t>Gedanensia</w:t>
            </w:r>
            <w:proofErr w:type="spellEnd"/>
            <w:r w:rsidRPr="00F54BB2">
              <w:rPr>
                <w:rFonts w:eastAsia="Calibri"/>
                <w:iCs/>
                <w:sz w:val="22"/>
                <w:szCs w:val="22"/>
                <w:lang w:val="de-DE"/>
              </w:rPr>
              <w:t xml:space="preserve"> 8, S. 131-143</w:t>
            </w:r>
          </w:p>
          <w:p w:rsidR="00F54BB2" w:rsidRPr="00F54BB2" w:rsidRDefault="00F54BB2" w:rsidP="0053139A">
            <w:pPr>
              <w:rPr>
                <w:sz w:val="22"/>
                <w:szCs w:val="22"/>
                <w:lang w:val="de-DE"/>
              </w:rPr>
            </w:pPr>
          </w:p>
        </w:tc>
      </w:tr>
    </w:tbl>
    <w:p w:rsidR="00F54BB2" w:rsidRPr="00F54BB2" w:rsidRDefault="00F54BB2" w:rsidP="00F54BB2">
      <w:pPr>
        <w:rPr>
          <w:sz w:val="22"/>
          <w:szCs w:val="22"/>
          <w:lang w:val="it-IT"/>
        </w:rPr>
      </w:pPr>
    </w:p>
    <w:p w:rsidR="00F54BB2" w:rsidRPr="00F54BB2" w:rsidRDefault="00F54BB2" w:rsidP="00F54BB2">
      <w:pPr>
        <w:widowControl/>
        <w:suppressAutoHyphens w:val="0"/>
        <w:autoSpaceDE/>
        <w:rPr>
          <w:sz w:val="22"/>
          <w:szCs w:val="22"/>
          <w:lang w:val="it-IT"/>
        </w:rPr>
      </w:pPr>
      <w:r w:rsidRPr="00F54BB2">
        <w:rPr>
          <w:sz w:val="22"/>
          <w:szCs w:val="22"/>
          <w:lang w:val="it-IT"/>
        </w:rPr>
        <w:br w:type="page"/>
      </w:r>
    </w:p>
    <w:p w:rsidR="00F54BB2" w:rsidRPr="00F54BB2" w:rsidRDefault="00F54BB2" w:rsidP="00F54BB2">
      <w:pPr>
        <w:pStyle w:val="Tekstdymka1"/>
        <w:rPr>
          <w:rFonts w:ascii="Times New Roman" w:hAnsi="Times New Roman" w:cs="Times New Roman"/>
          <w:sz w:val="22"/>
          <w:szCs w:val="22"/>
          <w:lang w:val="it-IT"/>
        </w:rPr>
      </w:pPr>
    </w:p>
    <w:p w:rsidR="00F54BB2" w:rsidRPr="00F54BB2" w:rsidRDefault="00F54BB2" w:rsidP="00F54BB2">
      <w:pPr>
        <w:pStyle w:val="Tekstdymka1"/>
        <w:rPr>
          <w:rFonts w:ascii="Times New Roman" w:hAnsi="Times New Roman" w:cs="Times New Roman"/>
          <w:sz w:val="22"/>
          <w:szCs w:val="22"/>
        </w:rPr>
      </w:pPr>
      <w:r w:rsidRPr="00F54BB2">
        <w:rPr>
          <w:rFonts w:ascii="Times New Roman" w:hAnsi="Times New Roman" w:cs="Times New Roman"/>
          <w:sz w:val="22"/>
          <w:szCs w:val="22"/>
        </w:rPr>
        <w:t>Bilans godzinowy zgodny z CNPS (Całkowity Nakład Pracy Studenta)</w:t>
      </w:r>
    </w:p>
    <w:p w:rsidR="00F54BB2" w:rsidRPr="00F54BB2" w:rsidRDefault="00F54BB2" w:rsidP="00F54BB2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697"/>
        <w:gridCol w:w="5546"/>
        <w:gridCol w:w="1045"/>
      </w:tblGrid>
      <w:tr w:rsidR="00F54BB2" w:rsidRPr="00F54BB2" w:rsidTr="0053139A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F54BB2" w:rsidRPr="00F54BB2" w:rsidRDefault="00F54BB2" w:rsidP="0053139A">
            <w:pPr>
              <w:widowControl/>
              <w:autoSpaceDE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54BB2">
              <w:rPr>
                <w:rFonts w:eastAsia="Calibri"/>
                <w:sz w:val="22"/>
                <w:szCs w:val="22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F54BB2" w:rsidRPr="00F54BB2" w:rsidRDefault="00F54BB2" w:rsidP="0053139A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54BB2">
              <w:rPr>
                <w:rFonts w:eastAsia="Calibri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F54BB2" w:rsidRPr="00F54BB2" w:rsidRDefault="00F54BB2" w:rsidP="0053139A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F54BB2" w:rsidRPr="00F54BB2" w:rsidTr="0053139A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F54BB2" w:rsidRPr="00F54BB2" w:rsidRDefault="00F54BB2" w:rsidP="0053139A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F54BB2" w:rsidRPr="00F54BB2" w:rsidRDefault="00F54BB2" w:rsidP="0053139A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54BB2">
              <w:rPr>
                <w:rFonts w:eastAsia="Calibri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F54BB2" w:rsidRPr="00F54BB2" w:rsidRDefault="00F54BB2" w:rsidP="0053139A">
            <w:pPr>
              <w:widowControl/>
              <w:autoSpaceDE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54BB2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</w:tr>
      <w:tr w:rsidR="00F54BB2" w:rsidRPr="00F54BB2" w:rsidTr="0053139A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F54BB2" w:rsidRPr="00F54BB2" w:rsidRDefault="00F54BB2" w:rsidP="0053139A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F54BB2" w:rsidRPr="00F54BB2" w:rsidRDefault="00F54BB2" w:rsidP="0053139A">
            <w:pPr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54BB2">
              <w:rPr>
                <w:rFonts w:eastAsia="Calibri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F54BB2" w:rsidRPr="00F54BB2" w:rsidRDefault="003C25B9" w:rsidP="0053139A">
            <w:pPr>
              <w:widowControl/>
              <w:autoSpaceDE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  <w:r w:rsidR="00F54BB2" w:rsidRPr="00F54BB2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F54BB2" w:rsidRPr="00F54BB2" w:rsidTr="0053139A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F54BB2" w:rsidRPr="00F54BB2" w:rsidRDefault="00F54BB2" w:rsidP="0053139A">
            <w:pPr>
              <w:widowControl/>
              <w:autoSpaceDE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54BB2">
              <w:rPr>
                <w:rFonts w:eastAsia="Calibri"/>
                <w:sz w:val="22"/>
                <w:szCs w:val="22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F54BB2" w:rsidRPr="00F54BB2" w:rsidRDefault="00F54BB2" w:rsidP="0053139A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54BB2">
              <w:rPr>
                <w:rFonts w:eastAsia="Calibri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F54BB2" w:rsidRPr="00F54BB2" w:rsidRDefault="00F54BB2" w:rsidP="0053139A">
            <w:pPr>
              <w:widowControl/>
              <w:autoSpaceDE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54BB2">
              <w:rPr>
                <w:rFonts w:eastAsia="Calibri"/>
                <w:sz w:val="22"/>
                <w:szCs w:val="22"/>
                <w:lang w:eastAsia="en-US"/>
              </w:rPr>
              <w:t>25</w:t>
            </w:r>
          </w:p>
        </w:tc>
      </w:tr>
      <w:tr w:rsidR="00F54BB2" w:rsidRPr="00F54BB2" w:rsidTr="0053139A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F54BB2" w:rsidRPr="00F54BB2" w:rsidRDefault="00F54BB2" w:rsidP="0053139A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F54BB2" w:rsidRPr="00F54BB2" w:rsidRDefault="00F54BB2" w:rsidP="0053139A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54BB2">
              <w:rPr>
                <w:rFonts w:eastAsia="Calibri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F54BB2" w:rsidRPr="00F54BB2" w:rsidRDefault="00F54BB2" w:rsidP="0053139A">
            <w:pPr>
              <w:widowControl/>
              <w:autoSpaceDE/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F54BB2">
              <w:rPr>
                <w:rFonts w:eastAsia="Calibri"/>
                <w:sz w:val="22"/>
                <w:szCs w:val="22"/>
                <w:lang w:eastAsia="en-US"/>
              </w:rPr>
              <w:t xml:space="preserve">       5</w:t>
            </w:r>
          </w:p>
        </w:tc>
      </w:tr>
      <w:tr w:rsidR="00F54BB2" w:rsidRPr="00F54BB2" w:rsidTr="0053139A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F54BB2" w:rsidRPr="00F54BB2" w:rsidRDefault="00F54BB2" w:rsidP="0053139A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F54BB2" w:rsidRPr="00F54BB2" w:rsidRDefault="00F54BB2" w:rsidP="0053139A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54BB2">
              <w:rPr>
                <w:rFonts w:eastAsia="Calibri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F54BB2" w:rsidRPr="00F54BB2" w:rsidRDefault="00F54BB2" w:rsidP="0053139A">
            <w:pPr>
              <w:widowControl/>
              <w:autoSpaceDE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bookmarkStart w:id="0" w:name="_GoBack"/>
            <w:bookmarkEnd w:id="0"/>
            <w:r w:rsidRPr="00F54BB2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</w:tr>
      <w:tr w:rsidR="00F54BB2" w:rsidRPr="00F54BB2" w:rsidTr="0053139A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F54BB2" w:rsidRPr="00F54BB2" w:rsidRDefault="00F54BB2" w:rsidP="0053139A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F54BB2" w:rsidRPr="00F54BB2" w:rsidRDefault="00F54BB2" w:rsidP="0053139A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54BB2">
              <w:rPr>
                <w:rFonts w:eastAsia="Calibri"/>
                <w:sz w:val="22"/>
                <w:szCs w:val="22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F54BB2" w:rsidRPr="00F54BB2" w:rsidRDefault="00F54BB2" w:rsidP="0053139A">
            <w:pPr>
              <w:widowControl/>
              <w:autoSpaceDE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54BB2">
              <w:rPr>
                <w:rFonts w:eastAsia="Calibri"/>
                <w:sz w:val="22"/>
                <w:szCs w:val="22"/>
                <w:lang w:eastAsia="en-US"/>
              </w:rPr>
              <w:t>15</w:t>
            </w:r>
          </w:p>
        </w:tc>
      </w:tr>
      <w:tr w:rsidR="00F54BB2" w:rsidRPr="00F54BB2" w:rsidTr="0053139A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F54BB2" w:rsidRPr="00F54BB2" w:rsidRDefault="00F54BB2" w:rsidP="0053139A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54BB2">
              <w:rPr>
                <w:rFonts w:eastAsia="Calibri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F54BB2" w:rsidRPr="00F54BB2" w:rsidRDefault="003C25B9" w:rsidP="0053139A">
            <w:pPr>
              <w:widowControl/>
              <w:autoSpaceDE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90</w:t>
            </w:r>
          </w:p>
        </w:tc>
      </w:tr>
      <w:tr w:rsidR="00F54BB2" w:rsidRPr="00F54BB2" w:rsidTr="0053139A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F54BB2" w:rsidRPr="00F54BB2" w:rsidRDefault="00F54BB2" w:rsidP="0053139A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54BB2">
              <w:rPr>
                <w:rFonts w:eastAsia="Calibri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F54BB2" w:rsidRPr="00F54BB2" w:rsidRDefault="003C25B9" w:rsidP="0053139A">
            <w:pPr>
              <w:widowControl/>
              <w:autoSpaceDE/>
              <w:spacing w:line="276" w:lineRule="auto"/>
              <w:ind w:left="36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</w:tr>
    </w:tbl>
    <w:p w:rsidR="00F54BB2" w:rsidRPr="00F54BB2" w:rsidRDefault="00F54BB2" w:rsidP="00F54BB2">
      <w:pPr>
        <w:pStyle w:val="Tekstdymka1"/>
        <w:rPr>
          <w:rFonts w:ascii="Times New Roman" w:hAnsi="Times New Roman" w:cs="Times New Roman"/>
          <w:sz w:val="22"/>
          <w:szCs w:val="22"/>
        </w:rPr>
      </w:pPr>
    </w:p>
    <w:p w:rsidR="00F54BB2" w:rsidRPr="00F54BB2" w:rsidRDefault="00F54BB2" w:rsidP="00F54BB2">
      <w:pPr>
        <w:rPr>
          <w:sz w:val="22"/>
          <w:szCs w:val="22"/>
        </w:rPr>
      </w:pPr>
    </w:p>
    <w:p w:rsidR="00E73241" w:rsidRPr="00F54BB2" w:rsidRDefault="00E73241">
      <w:pPr>
        <w:rPr>
          <w:sz w:val="22"/>
          <w:szCs w:val="22"/>
        </w:rPr>
      </w:pPr>
    </w:p>
    <w:sectPr w:rsidR="00E73241" w:rsidRPr="00F54B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yriadPro-Regular">
    <w:altName w:val="Arial Unicode MS"/>
    <w:panose1 w:val="020B0503030403020204"/>
    <w:charset w:val="80"/>
    <w:family w:val="auto"/>
    <w:notTrueType/>
    <w:pitch w:val="default"/>
    <w:sig w:usb0="00000001" w:usb1="08070000" w:usb2="00000010" w:usb3="00000000" w:csb0="00020000" w:csb1="00000000"/>
  </w:font>
  <w:font w:name="TimesNewRoman,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4675D"/>
    <w:multiLevelType w:val="hybridMultilevel"/>
    <w:tmpl w:val="EF8EA728"/>
    <w:lvl w:ilvl="0" w:tplc="0415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491ADC"/>
    <w:multiLevelType w:val="hybridMultilevel"/>
    <w:tmpl w:val="320C880E"/>
    <w:lvl w:ilvl="0" w:tplc="187E07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223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A8F7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0CEC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7CF1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40B5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4A87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24F0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42049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BB2"/>
    <w:rsid w:val="001C417B"/>
    <w:rsid w:val="00314321"/>
    <w:rsid w:val="003C25B9"/>
    <w:rsid w:val="00C53C30"/>
    <w:rsid w:val="00E73241"/>
    <w:rsid w:val="00E76F7B"/>
    <w:rsid w:val="00F54BB2"/>
    <w:rsid w:val="00F86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54BB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54BB2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54BB2"/>
    <w:rPr>
      <w:rFonts w:ascii="Verdana" w:eastAsia="Times New Roman" w:hAnsi="Verdana" w:cs="Times New Roman"/>
      <w:sz w:val="28"/>
      <w:szCs w:val="28"/>
      <w:lang w:eastAsia="pl-PL"/>
    </w:rPr>
  </w:style>
  <w:style w:type="paragraph" w:customStyle="1" w:styleId="Zawartotabeli">
    <w:name w:val="Zawartość tabeli"/>
    <w:basedOn w:val="Normalny"/>
    <w:rsid w:val="00F54BB2"/>
    <w:pPr>
      <w:suppressLineNumbers/>
    </w:pPr>
  </w:style>
  <w:style w:type="paragraph" w:customStyle="1" w:styleId="Tekstdymka1">
    <w:name w:val="Tekst dymka1"/>
    <w:basedOn w:val="Normalny"/>
    <w:rsid w:val="00F54BB2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Normalny"/>
    <w:rsid w:val="00F54BB2"/>
    <w:pPr>
      <w:widowControl/>
      <w:suppressAutoHyphens w:val="0"/>
      <w:autoSpaceDE/>
      <w:spacing w:before="100" w:beforeAutospacing="1" w:after="119"/>
    </w:pPr>
    <w:rPr>
      <w:rFonts w:eastAsia="Arial Unicode MS"/>
    </w:rPr>
  </w:style>
  <w:style w:type="paragraph" w:customStyle="1" w:styleId="Default">
    <w:name w:val="Default"/>
    <w:rsid w:val="00F54B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54BB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54BB2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54BB2"/>
    <w:rPr>
      <w:rFonts w:ascii="Verdana" w:eastAsia="Times New Roman" w:hAnsi="Verdana" w:cs="Times New Roman"/>
      <w:sz w:val="28"/>
      <w:szCs w:val="28"/>
      <w:lang w:eastAsia="pl-PL"/>
    </w:rPr>
  </w:style>
  <w:style w:type="paragraph" w:customStyle="1" w:styleId="Zawartotabeli">
    <w:name w:val="Zawartość tabeli"/>
    <w:basedOn w:val="Normalny"/>
    <w:rsid w:val="00F54BB2"/>
    <w:pPr>
      <w:suppressLineNumbers/>
    </w:pPr>
  </w:style>
  <w:style w:type="paragraph" w:customStyle="1" w:styleId="Tekstdymka1">
    <w:name w:val="Tekst dymka1"/>
    <w:basedOn w:val="Normalny"/>
    <w:rsid w:val="00F54BB2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Normalny"/>
    <w:rsid w:val="00F54BB2"/>
    <w:pPr>
      <w:widowControl/>
      <w:suppressAutoHyphens w:val="0"/>
      <w:autoSpaceDE/>
      <w:spacing w:before="100" w:beforeAutospacing="1" w:after="119"/>
    </w:pPr>
    <w:rPr>
      <w:rFonts w:eastAsia="Arial Unicode MS"/>
    </w:rPr>
  </w:style>
  <w:style w:type="paragraph" w:customStyle="1" w:styleId="Default">
    <w:name w:val="Default"/>
    <w:rsid w:val="00F54B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1057</Words>
  <Characters>6348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7</cp:revision>
  <dcterms:created xsi:type="dcterms:W3CDTF">2019-09-13T10:46:00Z</dcterms:created>
  <dcterms:modified xsi:type="dcterms:W3CDTF">2019-09-14T11:41:00Z</dcterms:modified>
</cp:coreProperties>
</file>